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2AFE8E" w14:textId="39CD5821" w:rsidR="00442D7D" w:rsidRPr="00AC58B3" w:rsidRDefault="00E943E9" w:rsidP="00E943E9">
      <w:pPr>
        <w:pStyle w:val="NormalWeb"/>
        <w:jc w:val="center"/>
        <w:rPr>
          <w:rFonts w:ascii="Aptos" w:hAnsi="Aptos"/>
          <w:color w:val="000000"/>
          <w:sz w:val="27"/>
          <w:szCs w:val="27"/>
        </w:rPr>
      </w:pPr>
      <w:r w:rsidRPr="00AC58B3">
        <w:rPr>
          <w:rFonts w:ascii="Aptos" w:hAnsi="Aptos"/>
          <w:b/>
          <w:bCs/>
          <w:color w:val="000000"/>
          <w:sz w:val="27"/>
          <w:szCs w:val="27"/>
        </w:rPr>
        <w:fldChar w:fldCharType="begin"/>
      </w:r>
      <w:r w:rsidRPr="00AC58B3">
        <w:rPr>
          <w:rFonts w:ascii="Aptos" w:hAnsi="Aptos"/>
          <w:b/>
          <w:bCs/>
          <w:color w:val="000000"/>
          <w:sz w:val="27"/>
          <w:szCs w:val="27"/>
        </w:rPr>
        <w:instrText>HYPERLINK "http://elvis.rowan.edu/~kilroy/JEK/home.html"</w:instrText>
      </w:r>
      <w:r w:rsidRPr="00AC58B3">
        <w:rPr>
          <w:rFonts w:ascii="Aptos" w:hAnsi="Aptos"/>
          <w:b/>
          <w:bCs/>
          <w:color w:val="000000"/>
          <w:sz w:val="27"/>
          <w:szCs w:val="27"/>
        </w:rPr>
      </w:r>
      <w:r w:rsidRPr="00AC58B3">
        <w:rPr>
          <w:rFonts w:ascii="Aptos" w:hAnsi="Aptos"/>
          <w:b/>
          <w:bCs/>
          <w:color w:val="000000"/>
          <w:sz w:val="27"/>
          <w:szCs w:val="27"/>
        </w:rPr>
        <w:fldChar w:fldCharType="separate"/>
      </w:r>
      <w:r w:rsidR="00442D7D" w:rsidRPr="00AC58B3">
        <w:rPr>
          <w:rStyle w:val="Hyperlink"/>
          <w:rFonts w:ascii="Aptos" w:hAnsi="Aptos"/>
          <w:b/>
          <w:bCs/>
          <w:sz w:val="27"/>
          <w:szCs w:val="27"/>
        </w:rPr>
        <w:t>Patrick of Ireland</w:t>
      </w:r>
      <w:r w:rsidRPr="00AC58B3">
        <w:rPr>
          <w:rFonts w:ascii="Aptos" w:hAnsi="Aptos"/>
          <w:b/>
          <w:bCs/>
          <w:color w:val="000000"/>
          <w:sz w:val="27"/>
          <w:szCs w:val="27"/>
        </w:rPr>
        <w:fldChar w:fldCharType="end"/>
      </w:r>
      <w:r w:rsidR="00442D7D" w:rsidRPr="00AC58B3">
        <w:rPr>
          <w:rFonts w:ascii="Aptos" w:hAnsi="Aptos"/>
          <w:b/>
          <w:bCs/>
          <w:color w:val="000000"/>
          <w:sz w:val="27"/>
          <w:szCs w:val="27"/>
        </w:rPr>
        <w:br/>
      </w:r>
      <w:r w:rsidR="00442D7D" w:rsidRPr="00AC58B3">
        <w:rPr>
          <w:rFonts w:ascii="Aptos" w:hAnsi="Aptos"/>
          <w:b/>
          <w:bCs/>
          <w:i/>
          <w:iCs/>
          <w:color w:val="000000"/>
          <w:sz w:val="27"/>
          <w:szCs w:val="27"/>
        </w:rPr>
        <w:t>17 March ca.461</w:t>
      </w:r>
    </w:p>
    <w:p w14:paraId="7174552D" w14:textId="77777777" w:rsidR="00442D7D" w:rsidRPr="00AC58B3" w:rsidRDefault="00442D7D" w:rsidP="00442D7D">
      <w:pPr>
        <w:spacing w:before="100" w:beforeAutospacing="1" w:after="100" w:afterAutospacing="1"/>
        <w:rPr>
          <w:rFonts w:ascii="Aptos" w:eastAsia="Times New Roman" w:hAnsi="Aptos" w:cs="Times New Roman"/>
          <w:color w:val="000000"/>
          <w:kern w:val="0"/>
          <w:sz w:val="27"/>
          <w:szCs w:val="27"/>
          <w14:ligatures w14:val="none"/>
        </w:rPr>
      </w:pPr>
      <w:r w:rsidRPr="00AC58B3">
        <w:rPr>
          <w:rFonts w:ascii="Aptos" w:eastAsia="Times New Roman" w:hAnsi="Aptos" w:cs="Times New Roman"/>
          <w:color w:val="000000"/>
          <w:kern w:val="0"/>
          <w:sz w:val="27"/>
          <w:szCs w:val="27"/>
          <w14:ligatures w14:val="none"/>
        </w:rPr>
        <w:t>Patrick was born about 390, in southwest Britain, somewhere between the Severn and the Clyde rivers, son of a deacon and grandson of a priest. When about sixteen years old, he was kidnapped by Irish pirates and sold into slavery in Ireland. Until this time, he had, by his own account, cared nothing for God, but now he turned to God for help. After six years, he either escaped or was freed, made his way to a port 200 miles away, and there persuaded some sailors to take him onto their ship. He returned to his family much changed, and began to prepare for the priesthood, and to study the Bible.</w:t>
      </w:r>
    </w:p>
    <w:p w14:paraId="16F4A1C3" w14:textId="77777777" w:rsidR="00442D7D" w:rsidRPr="00AC58B3" w:rsidRDefault="00442D7D" w:rsidP="00442D7D">
      <w:pPr>
        <w:spacing w:before="100" w:beforeAutospacing="1" w:after="100" w:afterAutospacing="1"/>
        <w:rPr>
          <w:rFonts w:ascii="Aptos" w:eastAsia="Times New Roman" w:hAnsi="Aptos" w:cs="Times New Roman"/>
          <w:color w:val="000000"/>
          <w:kern w:val="0"/>
          <w:sz w:val="27"/>
          <w:szCs w:val="27"/>
          <w14:ligatures w14:val="none"/>
        </w:rPr>
      </w:pPr>
      <w:r w:rsidRPr="00AC58B3">
        <w:rPr>
          <w:rFonts w:ascii="Aptos" w:eastAsia="Times New Roman" w:hAnsi="Aptos" w:cs="Times New Roman"/>
          <w:color w:val="000000"/>
          <w:kern w:val="0"/>
          <w:sz w:val="27"/>
          <w:szCs w:val="27"/>
          <w14:ligatures w14:val="none"/>
        </w:rPr>
        <w:t xml:space="preserve">Around 435, Patrick was commissioned, perhaps by bishops in Gaul and perhaps by the Pope, to go to Ireland as a bishop and missionary. Four years earlier another bishop, </w:t>
      </w:r>
      <w:proofErr w:type="spellStart"/>
      <w:r w:rsidRPr="00AC58B3">
        <w:rPr>
          <w:rFonts w:ascii="Aptos" w:eastAsia="Times New Roman" w:hAnsi="Aptos" w:cs="Times New Roman"/>
          <w:color w:val="000000"/>
          <w:kern w:val="0"/>
          <w:sz w:val="27"/>
          <w:szCs w:val="27"/>
          <w14:ligatures w14:val="none"/>
        </w:rPr>
        <w:t>Palladius</w:t>
      </w:r>
      <w:proofErr w:type="spellEnd"/>
      <w:r w:rsidRPr="00AC58B3">
        <w:rPr>
          <w:rFonts w:ascii="Aptos" w:eastAsia="Times New Roman" w:hAnsi="Aptos" w:cs="Times New Roman"/>
          <w:color w:val="000000"/>
          <w:kern w:val="0"/>
          <w:sz w:val="27"/>
          <w:szCs w:val="27"/>
          <w14:ligatures w14:val="none"/>
        </w:rPr>
        <w:t xml:space="preserve">, had gone to Ireland to preach, but he was no longer there (my sources disagree on whether he had died, or had become discouraged and left Ireland to preach in Scotland). Patrick made his headquarters at Armagh in the North, where he built a school, and had the protection of the local monarch. From this base he made extensive missionary journeys, with considerable success. To say that he single-handedly turned Ireland from a pagan to a Christian country is an </w:t>
      </w:r>
      <w:proofErr w:type="gramStart"/>
      <w:r w:rsidRPr="00AC58B3">
        <w:rPr>
          <w:rFonts w:ascii="Aptos" w:eastAsia="Times New Roman" w:hAnsi="Aptos" w:cs="Times New Roman"/>
          <w:color w:val="000000"/>
          <w:kern w:val="0"/>
          <w:sz w:val="27"/>
          <w:szCs w:val="27"/>
          <w14:ligatures w14:val="none"/>
        </w:rPr>
        <w:t>exaggeration, but</w:t>
      </w:r>
      <w:proofErr w:type="gramEnd"/>
      <w:r w:rsidRPr="00AC58B3">
        <w:rPr>
          <w:rFonts w:ascii="Aptos" w:eastAsia="Times New Roman" w:hAnsi="Aptos" w:cs="Times New Roman"/>
          <w:color w:val="000000"/>
          <w:kern w:val="0"/>
          <w:sz w:val="27"/>
          <w:szCs w:val="27"/>
          <w14:ligatures w14:val="none"/>
        </w:rPr>
        <w:t xml:space="preserve"> is not far from the truth.</w:t>
      </w:r>
    </w:p>
    <w:p w14:paraId="41EE820B" w14:textId="77777777" w:rsidR="00442D7D" w:rsidRPr="00AC58B3" w:rsidRDefault="00442D7D" w:rsidP="00442D7D">
      <w:pPr>
        <w:spacing w:before="100" w:beforeAutospacing="1" w:after="100" w:afterAutospacing="1"/>
        <w:rPr>
          <w:rFonts w:ascii="Aptos" w:eastAsia="Times New Roman" w:hAnsi="Aptos" w:cs="Times New Roman"/>
          <w:color w:val="000000"/>
          <w:kern w:val="0"/>
          <w:sz w:val="27"/>
          <w:szCs w:val="27"/>
          <w14:ligatures w14:val="none"/>
        </w:rPr>
      </w:pPr>
      <w:r w:rsidRPr="00AC58B3">
        <w:rPr>
          <w:rFonts w:ascii="Aptos" w:eastAsia="Times New Roman" w:hAnsi="Aptos" w:cs="Times New Roman"/>
          <w:color w:val="000000"/>
          <w:kern w:val="0"/>
          <w:sz w:val="27"/>
          <w:szCs w:val="27"/>
          <w14:ligatures w14:val="none"/>
        </w:rPr>
        <w:t>Almost everything we know about him comes from his own writings, available in English in the </w:t>
      </w:r>
      <w:r w:rsidRPr="00AC58B3">
        <w:rPr>
          <w:rFonts w:ascii="Aptos" w:eastAsia="Times New Roman" w:hAnsi="Aptos" w:cs="Times New Roman"/>
          <w:i/>
          <w:iCs/>
          <w:color w:val="000000"/>
          <w:kern w:val="0"/>
          <w:sz w:val="27"/>
          <w:szCs w:val="27"/>
          <w14:ligatures w14:val="none"/>
        </w:rPr>
        <w:t>Ancient Christian Writers</w:t>
      </w:r>
      <w:r w:rsidRPr="00AC58B3">
        <w:rPr>
          <w:rFonts w:ascii="Aptos" w:eastAsia="Times New Roman" w:hAnsi="Aptos" w:cs="Times New Roman"/>
          <w:color w:val="000000"/>
          <w:kern w:val="0"/>
          <w:sz w:val="27"/>
          <w:szCs w:val="27"/>
          <w14:ligatures w14:val="none"/>
        </w:rPr>
        <w:t> series. He has left us an autobiography (called the </w:t>
      </w:r>
      <w:r w:rsidRPr="00AC58B3">
        <w:rPr>
          <w:rFonts w:ascii="Aptos" w:eastAsia="Times New Roman" w:hAnsi="Aptos" w:cs="Times New Roman"/>
          <w:i/>
          <w:iCs/>
          <w:color w:val="000000"/>
          <w:kern w:val="0"/>
          <w:sz w:val="27"/>
          <w:szCs w:val="27"/>
          <w14:ligatures w14:val="none"/>
        </w:rPr>
        <w:t>Confession</w:t>
      </w:r>
      <w:r w:rsidRPr="00AC58B3">
        <w:rPr>
          <w:rFonts w:ascii="Aptos" w:eastAsia="Times New Roman" w:hAnsi="Aptos" w:cs="Times New Roman"/>
          <w:color w:val="000000"/>
          <w:kern w:val="0"/>
          <w:sz w:val="27"/>
          <w:szCs w:val="27"/>
          <w14:ligatures w14:val="none"/>
        </w:rPr>
        <w:t>), a </w:t>
      </w:r>
      <w:r w:rsidRPr="00AC58B3">
        <w:rPr>
          <w:rFonts w:ascii="Aptos" w:eastAsia="Times New Roman" w:hAnsi="Aptos" w:cs="Times New Roman"/>
          <w:i/>
          <w:iCs/>
          <w:color w:val="000000"/>
          <w:kern w:val="0"/>
          <w:sz w:val="27"/>
          <w:szCs w:val="27"/>
          <w14:ligatures w14:val="none"/>
        </w:rPr>
        <w:t>Letter to Coroticus</w:t>
      </w:r>
      <w:r w:rsidRPr="00AC58B3">
        <w:rPr>
          <w:rFonts w:ascii="Aptos" w:eastAsia="Times New Roman" w:hAnsi="Aptos" w:cs="Times New Roman"/>
          <w:color w:val="000000"/>
          <w:kern w:val="0"/>
          <w:sz w:val="27"/>
          <w:szCs w:val="27"/>
          <w14:ligatures w14:val="none"/>
        </w:rPr>
        <w:t> in which he denounces the slave trade and rebukes the British chieftain Coroticus for taking part in it, and the </w:t>
      </w:r>
      <w:r w:rsidRPr="00AC58B3">
        <w:rPr>
          <w:rFonts w:ascii="Aptos" w:eastAsia="Times New Roman" w:hAnsi="Aptos" w:cs="Times New Roman"/>
          <w:i/>
          <w:iCs/>
          <w:color w:val="000000"/>
          <w:kern w:val="0"/>
          <w:sz w:val="27"/>
          <w:szCs w:val="27"/>
          <w14:ligatures w14:val="none"/>
        </w:rPr>
        <w:t>Lorica</w:t>
      </w:r>
      <w:r w:rsidRPr="00AC58B3">
        <w:rPr>
          <w:rFonts w:ascii="Aptos" w:eastAsia="Times New Roman" w:hAnsi="Aptos" w:cs="Times New Roman"/>
          <w:color w:val="000000"/>
          <w:kern w:val="0"/>
          <w:sz w:val="27"/>
          <w:szCs w:val="27"/>
          <w14:ligatures w14:val="none"/>
        </w:rPr>
        <w:t> (or "Breastplate" a poem of disputed authorship traditionally attributed to Patrick), a work that has been called "part prayer, part anthem, and part incantation." The </w:t>
      </w:r>
      <w:r w:rsidRPr="00AC58B3">
        <w:rPr>
          <w:rFonts w:ascii="Aptos" w:eastAsia="Times New Roman" w:hAnsi="Aptos" w:cs="Times New Roman"/>
          <w:i/>
          <w:iCs/>
          <w:color w:val="000000"/>
          <w:kern w:val="0"/>
          <w:sz w:val="27"/>
          <w:szCs w:val="27"/>
          <w14:ligatures w14:val="none"/>
        </w:rPr>
        <w:t>Lorica</w:t>
      </w:r>
      <w:r w:rsidRPr="00AC58B3">
        <w:rPr>
          <w:rFonts w:ascii="Aptos" w:eastAsia="Times New Roman" w:hAnsi="Aptos" w:cs="Times New Roman"/>
          <w:color w:val="000000"/>
          <w:kern w:val="0"/>
          <w:sz w:val="27"/>
          <w:szCs w:val="27"/>
          <w14:ligatures w14:val="none"/>
        </w:rPr>
        <w:t> is a truly magnificent hymn, found today in many hymnals (usually abridged by the omission of the two stanzas bracketed below). The translation into English as given here is by Cecil Frances Alexander, whose husband was Archbishop of Armagh, and thus the direct successor of Patrick. She published nearly 400 poems and hymns of her own, including the well-known "There is a green hill far away," "Once in royal David's city," "Jesus calls us; o'er the tumult," and "All things bright and beautiful, All creatures great and small."</w:t>
      </w:r>
    </w:p>
    <w:p w14:paraId="28A9C612" w14:textId="77777777" w:rsidR="00E943E9" w:rsidRPr="00AC58B3" w:rsidRDefault="00E943E9" w:rsidP="00442D7D">
      <w:pPr>
        <w:spacing w:before="100" w:beforeAutospacing="1" w:after="100" w:afterAutospacing="1"/>
        <w:rPr>
          <w:rFonts w:ascii="Aptos" w:eastAsia="Times New Roman" w:hAnsi="Aptos" w:cs="Times New Roman"/>
          <w:color w:val="000000"/>
          <w:kern w:val="0"/>
          <w:sz w:val="27"/>
          <w:szCs w:val="27"/>
          <w14:ligatures w14:val="none"/>
        </w:rPr>
      </w:pPr>
    </w:p>
    <w:p w14:paraId="3FCA2073" w14:textId="77777777" w:rsidR="00E943E9" w:rsidRPr="00AC58B3" w:rsidRDefault="00E943E9" w:rsidP="00442D7D">
      <w:pPr>
        <w:rPr>
          <w:rFonts w:ascii="Aptos" w:eastAsia="Times New Roman" w:hAnsi="Aptos" w:cs="Times New Roman"/>
          <w:color w:val="000000"/>
          <w:kern w:val="0"/>
          <w:sz w:val="27"/>
          <w:szCs w:val="27"/>
          <w14:ligatures w14:val="none"/>
        </w:rPr>
      </w:pPr>
    </w:p>
    <w:p w14:paraId="15A7A0BC" w14:textId="43055CE9" w:rsidR="00442D7D" w:rsidRPr="00AC58B3" w:rsidRDefault="00442D7D" w:rsidP="00442D7D">
      <w:pPr>
        <w:rPr>
          <w:rFonts w:ascii="Aptos" w:eastAsia="Times New Roman" w:hAnsi="Aptos" w:cs="Times New Roman"/>
          <w:kern w:val="0"/>
          <w14:ligatures w14:val="none"/>
        </w:rPr>
      </w:pPr>
      <w:r w:rsidRPr="00AC58B3">
        <w:rPr>
          <w:rFonts w:ascii="Aptos" w:eastAsia="Times New Roman" w:hAnsi="Aptos" w:cs="Times New Roman"/>
          <w:color w:val="000000"/>
          <w:kern w:val="0"/>
          <w:sz w:val="27"/>
          <w:szCs w:val="27"/>
          <w14:ligatures w14:val="none"/>
        </w:rPr>
        <w:t xml:space="preserve">An aspect of Patrick's thought that shows very clearly through his writings is his awareness of himself as an unlearned exile, a former </w:t>
      </w:r>
      <w:proofErr w:type="gramStart"/>
      <w:r w:rsidRPr="00AC58B3">
        <w:rPr>
          <w:rFonts w:ascii="Aptos" w:eastAsia="Times New Roman" w:hAnsi="Aptos" w:cs="Times New Roman"/>
          <w:color w:val="000000"/>
          <w:kern w:val="0"/>
          <w:sz w:val="27"/>
          <w:szCs w:val="27"/>
          <w14:ligatures w14:val="none"/>
        </w:rPr>
        <w:t>slave</w:t>
      </w:r>
      <w:proofErr w:type="gramEnd"/>
      <w:r w:rsidRPr="00AC58B3">
        <w:rPr>
          <w:rFonts w:ascii="Aptos" w:eastAsia="Times New Roman" w:hAnsi="Aptos" w:cs="Times New Roman"/>
          <w:color w:val="000000"/>
          <w:kern w:val="0"/>
          <w:sz w:val="27"/>
          <w:szCs w:val="27"/>
          <w14:ligatures w14:val="none"/>
        </w:rPr>
        <w:t xml:space="preserve"> and a fugitive, who has learned the hard way to put his sole trust in God.</w:t>
      </w:r>
    </w:p>
    <w:p w14:paraId="5ACE0F48" w14:textId="77777777" w:rsidR="00442D7D" w:rsidRPr="00AC58B3" w:rsidRDefault="00442D7D" w:rsidP="00442D7D">
      <w:pPr>
        <w:spacing w:before="100" w:beforeAutospacing="1" w:after="100" w:afterAutospacing="1"/>
        <w:rPr>
          <w:rFonts w:ascii="Aptos" w:eastAsia="Times New Roman" w:hAnsi="Aptos" w:cs="Times New Roman"/>
          <w:color w:val="000000"/>
          <w:kern w:val="0"/>
          <w:sz w:val="27"/>
          <w:szCs w:val="27"/>
          <w14:ligatures w14:val="none"/>
        </w:rPr>
      </w:pPr>
      <w:r w:rsidRPr="00AC58B3">
        <w:rPr>
          <w:rFonts w:ascii="Aptos" w:eastAsia="Times New Roman" w:hAnsi="Aptos" w:cs="Times New Roman"/>
          <w:b/>
          <w:bCs/>
          <w:color w:val="000000"/>
          <w:kern w:val="0"/>
          <w:sz w:val="27"/>
          <w:szCs w:val="27"/>
          <w14:ligatures w14:val="none"/>
        </w:rPr>
        <w:t>Prayer</w:t>
      </w:r>
      <w:r w:rsidRPr="00AC58B3">
        <w:rPr>
          <w:rFonts w:ascii="Aptos" w:eastAsia="Times New Roman" w:hAnsi="Aptos" w:cs="Times New Roman"/>
          <w:color w:val="000000"/>
          <w:kern w:val="0"/>
          <w:sz w:val="27"/>
          <w:szCs w:val="27"/>
          <w14:ligatures w14:val="none"/>
        </w:rPr>
        <w:t> (traditional language)</w:t>
      </w:r>
    </w:p>
    <w:p w14:paraId="2E2D25D5" w14:textId="77777777" w:rsidR="00442D7D" w:rsidRPr="00AC58B3" w:rsidRDefault="00442D7D" w:rsidP="00442D7D">
      <w:pPr>
        <w:rPr>
          <w:rFonts w:ascii="Aptos" w:eastAsia="Times New Roman" w:hAnsi="Aptos" w:cs="Times New Roman"/>
          <w:color w:val="000000"/>
          <w:kern w:val="0"/>
          <w:sz w:val="27"/>
          <w:szCs w:val="27"/>
          <w14:ligatures w14:val="none"/>
        </w:rPr>
      </w:pPr>
      <w:r w:rsidRPr="00AC58B3">
        <w:rPr>
          <w:rFonts w:ascii="Aptos" w:eastAsia="Times New Roman" w:hAnsi="Aptos" w:cs="Times New Roman"/>
          <w:color w:val="000000"/>
          <w:kern w:val="0"/>
          <w:sz w:val="27"/>
          <w:szCs w:val="27"/>
          <w14:ligatures w14:val="none"/>
        </w:rPr>
        <w:t xml:space="preserve">Almighty God, who in thy providence didst choose thy servant Patrick to be the apostle of the Irish people, to bring those who were wandering in darkness and error to the true light and knowledge of thee: Grant us so to walk in that light, that we may come at last to the light of everlasting life; through Jesus Christ our Lord, who </w:t>
      </w:r>
      <w:proofErr w:type="spellStart"/>
      <w:r w:rsidRPr="00AC58B3">
        <w:rPr>
          <w:rFonts w:ascii="Aptos" w:eastAsia="Times New Roman" w:hAnsi="Aptos" w:cs="Times New Roman"/>
          <w:color w:val="000000"/>
          <w:kern w:val="0"/>
          <w:sz w:val="27"/>
          <w:szCs w:val="27"/>
          <w14:ligatures w14:val="none"/>
        </w:rPr>
        <w:t>liveth</w:t>
      </w:r>
      <w:proofErr w:type="spellEnd"/>
      <w:r w:rsidRPr="00AC58B3">
        <w:rPr>
          <w:rFonts w:ascii="Aptos" w:eastAsia="Times New Roman" w:hAnsi="Aptos" w:cs="Times New Roman"/>
          <w:color w:val="000000"/>
          <w:kern w:val="0"/>
          <w:sz w:val="27"/>
          <w:szCs w:val="27"/>
          <w14:ligatures w14:val="none"/>
        </w:rPr>
        <w:t xml:space="preserve"> and </w:t>
      </w:r>
      <w:proofErr w:type="spellStart"/>
      <w:r w:rsidRPr="00AC58B3">
        <w:rPr>
          <w:rFonts w:ascii="Aptos" w:eastAsia="Times New Roman" w:hAnsi="Aptos" w:cs="Times New Roman"/>
          <w:color w:val="000000"/>
          <w:kern w:val="0"/>
          <w:sz w:val="27"/>
          <w:szCs w:val="27"/>
          <w14:ligatures w14:val="none"/>
        </w:rPr>
        <w:t>reigneth</w:t>
      </w:r>
      <w:proofErr w:type="spellEnd"/>
      <w:r w:rsidRPr="00AC58B3">
        <w:rPr>
          <w:rFonts w:ascii="Aptos" w:eastAsia="Times New Roman" w:hAnsi="Aptos" w:cs="Times New Roman"/>
          <w:color w:val="000000"/>
          <w:kern w:val="0"/>
          <w:sz w:val="27"/>
          <w:szCs w:val="27"/>
          <w14:ligatures w14:val="none"/>
        </w:rPr>
        <w:t xml:space="preserve"> with thee and the Holy Spirit, one God, now and ever.</w:t>
      </w:r>
    </w:p>
    <w:p w14:paraId="15112CB4" w14:textId="77777777" w:rsidR="00442D7D" w:rsidRPr="00AC58B3" w:rsidRDefault="00442D7D" w:rsidP="00442D7D">
      <w:pPr>
        <w:spacing w:before="100" w:beforeAutospacing="1" w:after="100" w:afterAutospacing="1"/>
        <w:rPr>
          <w:rFonts w:ascii="Aptos" w:eastAsia="Times New Roman" w:hAnsi="Aptos" w:cs="Times New Roman"/>
          <w:color w:val="000000"/>
          <w:kern w:val="0"/>
          <w:sz w:val="27"/>
          <w:szCs w:val="27"/>
          <w14:ligatures w14:val="none"/>
        </w:rPr>
      </w:pPr>
      <w:r w:rsidRPr="00AC58B3">
        <w:rPr>
          <w:rFonts w:ascii="Aptos" w:eastAsia="Times New Roman" w:hAnsi="Aptos" w:cs="Times New Roman"/>
          <w:b/>
          <w:bCs/>
          <w:color w:val="000000"/>
          <w:kern w:val="0"/>
          <w:sz w:val="27"/>
          <w:szCs w:val="27"/>
          <w14:ligatures w14:val="none"/>
        </w:rPr>
        <w:t>Prayer</w:t>
      </w:r>
      <w:r w:rsidRPr="00AC58B3">
        <w:rPr>
          <w:rFonts w:ascii="Aptos" w:eastAsia="Times New Roman" w:hAnsi="Aptos" w:cs="Times New Roman"/>
          <w:color w:val="000000"/>
          <w:kern w:val="0"/>
          <w:sz w:val="27"/>
          <w:szCs w:val="27"/>
          <w14:ligatures w14:val="none"/>
        </w:rPr>
        <w:t> (contemporary language)</w:t>
      </w:r>
    </w:p>
    <w:p w14:paraId="4EECC470" w14:textId="77777777" w:rsidR="00442D7D" w:rsidRDefault="00442D7D" w:rsidP="00442D7D">
      <w:pPr>
        <w:rPr>
          <w:rFonts w:ascii="Aptos" w:eastAsia="Times New Roman" w:hAnsi="Aptos" w:cs="Times New Roman"/>
          <w:color w:val="000000"/>
          <w:kern w:val="0"/>
          <w:sz w:val="27"/>
          <w:szCs w:val="27"/>
          <w14:ligatures w14:val="none"/>
        </w:rPr>
      </w:pPr>
      <w:r w:rsidRPr="00AC58B3">
        <w:rPr>
          <w:rFonts w:ascii="Aptos" w:eastAsia="Times New Roman" w:hAnsi="Aptos" w:cs="Times New Roman"/>
          <w:color w:val="000000"/>
          <w:kern w:val="0"/>
          <w:sz w:val="27"/>
          <w:szCs w:val="27"/>
          <w14:ligatures w14:val="none"/>
        </w:rPr>
        <w:t>Almighty God, who in your providence chose your servant Patrick to be the apostle of the Irish people, to bring those who were wandering in darkness and error to the true light and knowledge of you: Grant us so to walk in that light, that we may come at last to the light of everlasting life; through Jesus Christ our Lord, who lives and reigns with you and the Holy Spirit, one God, now and ever.</w:t>
      </w:r>
    </w:p>
    <w:p w14:paraId="3B3E1FDD" w14:textId="77777777" w:rsidR="00E077F8" w:rsidRPr="00AC58B3" w:rsidRDefault="00E077F8" w:rsidP="00442D7D">
      <w:pPr>
        <w:rPr>
          <w:rFonts w:ascii="Aptos" w:eastAsia="Times New Roman" w:hAnsi="Aptos" w:cs="Times New Roman"/>
          <w:color w:val="000000"/>
          <w:kern w:val="0"/>
          <w:sz w:val="27"/>
          <w:szCs w:val="27"/>
          <w14:ligatures w14:val="none"/>
        </w:rPr>
      </w:pPr>
    </w:p>
    <w:p w14:paraId="22C6A471" w14:textId="5F2B40F1" w:rsidR="00442D7D" w:rsidRPr="00AC58B3" w:rsidRDefault="00442D7D" w:rsidP="00442D7D">
      <w:pPr>
        <w:tabs>
          <w:tab w:val="left" w:pos="3185"/>
        </w:tabs>
        <w:rPr>
          <w:rFonts w:ascii="Aptos" w:hAnsi="Aptos"/>
        </w:rPr>
      </w:pPr>
    </w:p>
    <w:p w14:paraId="5FB5E7A9" w14:textId="42759132" w:rsidR="00442D7D" w:rsidRPr="00E077F8" w:rsidRDefault="00E943E9" w:rsidP="00E077F8">
      <w:pPr>
        <w:jc w:val="center"/>
        <w:rPr>
          <w:rFonts w:ascii="Aptos" w:eastAsia="Times New Roman" w:hAnsi="Aptos" w:cs="Times New Roman"/>
          <w:b/>
          <w:bCs/>
          <w:color w:val="000000"/>
          <w:kern w:val="0"/>
          <w:sz w:val="27"/>
          <w:szCs w:val="27"/>
          <w14:ligatures w14:val="none"/>
        </w:rPr>
      </w:pPr>
      <w:r w:rsidRPr="00AC58B3">
        <w:rPr>
          <w:rFonts w:ascii="Aptos" w:eastAsia="Times New Roman" w:hAnsi="Aptos" w:cs="Times New Roman"/>
          <w:b/>
          <w:bCs/>
          <w:color w:val="000000"/>
          <w:kern w:val="0"/>
          <w:sz w:val="27"/>
          <w:szCs w:val="27"/>
          <w14:ligatures w14:val="none"/>
        </w:rPr>
        <w:fldChar w:fldCharType="begin"/>
      </w:r>
      <w:r w:rsidRPr="00AC58B3">
        <w:rPr>
          <w:rFonts w:ascii="Aptos" w:eastAsia="Times New Roman" w:hAnsi="Aptos" w:cs="Times New Roman"/>
          <w:b/>
          <w:bCs/>
          <w:color w:val="000000"/>
          <w:kern w:val="0"/>
          <w:sz w:val="27"/>
          <w:szCs w:val="27"/>
          <w14:ligatures w14:val="none"/>
        </w:rPr>
        <w:instrText>HYPERLINK "http://elvis.rowan.edu/~kilroy/JEK/home.html"</w:instrText>
      </w:r>
      <w:r w:rsidRPr="00AC58B3">
        <w:rPr>
          <w:rFonts w:ascii="Aptos" w:eastAsia="Times New Roman" w:hAnsi="Aptos" w:cs="Times New Roman"/>
          <w:b/>
          <w:bCs/>
          <w:color w:val="000000"/>
          <w:kern w:val="0"/>
          <w:sz w:val="27"/>
          <w:szCs w:val="27"/>
          <w14:ligatures w14:val="none"/>
        </w:rPr>
      </w:r>
      <w:r w:rsidRPr="00AC58B3">
        <w:rPr>
          <w:rFonts w:ascii="Aptos" w:eastAsia="Times New Roman" w:hAnsi="Aptos" w:cs="Times New Roman"/>
          <w:b/>
          <w:bCs/>
          <w:color w:val="000000"/>
          <w:kern w:val="0"/>
          <w:sz w:val="27"/>
          <w:szCs w:val="27"/>
          <w14:ligatures w14:val="none"/>
        </w:rPr>
        <w:fldChar w:fldCharType="separate"/>
      </w:r>
      <w:r w:rsidR="00442D7D" w:rsidRPr="00AC58B3">
        <w:rPr>
          <w:rStyle w:val="Hyperlink"/>
          <w:rFonts w:ascii="Aptos" w:eastAsia="Times New Roman" w:hAnsi="Aptos" w:cs="Times New Roman"/>
          <w:b/>
          <w:bCs/>
          <w:kern w:val="0"/>
          <w:sz w:val="27"/>
          <w:szCs w:val="27"/>
          <w14:ligatures w14:val="none"/>
        </w:rPr>
        <w:t>Bridget of Kildare, Abbess</w:t>
      </w:r>
      <w:r w:rsidRPr="00AC58B3">
        <w:rPr>
          <w:rFonts w:ascii="Aptos" w:eastAsia="Times New Roman" w:hAnsi="Aptos" w:cs="Times New Roman"/>
          <w:b/>
          <w:bCs/>
          <w:color w:val="000000"/>
          <w:kern w:val="0"/>
          <w:sz w:val="27"/>
          <w:szCs w:val="27"/>
          <w14:ligatures w14:val="none"/>
        </w:rPr>
        <w:fldChar w:fldCharType="end"/>
      </w:r>
      <w:r w:rsidR="00442D7D" w:rsidRPr="00AC58B3">
        <w:rPr>
          <w:rFonts w:ascii="Aptos" w:eastAsia="Times New Roman" w:hAnsi="Aptos" w:cs="Times New Roman"/>
          <w:b/>
          <w:bCs/>
          <w:color w:val="000000"/>
          <w:kern w:val="0"/>
          <w:sz w:val="27"/>
          <w:szCs w:val="27"/>
          <w14:ligatures w14:val="none"/>
        </w:rPr>
        <w:br/>
      </w:r>
      <w:r w:rsidR="00442D7D" w:rsidRPr="00AC58B3">
        <w:rPr>
          <w:rFonts w:ascii="Aptos" w:eastAsia="Times New Roman" w:hAnsi="Aptos" w:cs="Times New Roman"/>
          <w:b/>
          <w:bCs/>
          <w:i/>
          <w:iCs/>
          <w:color w:val="000000"/>
          <w:kern w:val="0"/>
          <w:sz w:val="27"/>
          <w:szCs w:val="27"/>
          <w14:ligatures w14:val="none"/>
        </w:rPr>
        <w:t>1 February 523</w:t>
      </w:r>
    </w:p>
    <w:p w14:paraId="60853A40" w14:textId="77777777" w:rsidR="00442D7D" w:rsidRPr="00AC58B3" w:rsidRDefault="00442D7D" w:rsidP="00442D7D">
      <w:pPr>
        <w:spacing w:before="100" w:beforeAutospacing="1" w:after="100" w:afterAutospacing="1"/>
        <w:rPr>
          <w:rFonts w:ascii="Aptos" w:eastAsia="Times New Roman" w:hAnsi="Aptos" w:cs="Times New Roman"/>
          <w:color w:val="000000"/>
          <w:kern w:val="0"/>
          <w:sz w:val="27"/>
          <w:szCs w:val="27"/>
          <w14:ligatures w14:val="none"/>
        </w:rPr>
      </w:pPr>
      <w:r w:rsidRPr="00AC58B3">
        <w:rPr>
          <w:rFonts w:ascii="Aptos" w:eastAsia="Times New Roman" w:hAnsi="Aptos" w:cs="Times New Roman"/>
          <w:color w:val="000000"/>
          <w:kern w:val="0"/>
          <w:sz w:val="27"/>
          <w:szCs w:val="27"/>
          <w14:ligatures w14:val="none"/>
        </w:rPr>
        <w:t xml:space="preserve">Bridget (Brigid, Bride, </w:t>
      </w:r>
      <w:proofErr w:type="spellStart"/>
      <w:r w:rsidRPr="00AC58B3">
        <w:rPr>
          <w:rFonts w:ascii="Aptos" w:eastAsia="Times New Roman" w:hAnsi="Aptos" w:cs="Times New Roman"/>
          <w:color w:val="000000"/>
          <w:kern w:val="0"/>
          <w:sz w:val="27"/>
          <w:szCs w:val="27"/>
          <w14:ligatures w14:val="none"/>
        </w:rPr>
        <w:t>Bridey</w:t>
      </w:r>
      <w:proofErr w:type="spellEnd"/>
      <w:r w:rsidRPr="00AC58B3">
        <w:rPr>
          <w:rFonts w:ascii="Aptos" w:eastAsia="Times New Roman" w:hAnsi="Aptos" w:cs="Times New Roman"/>
          <w:color w:val="000000"/>
          <w:kern w:val="0"/>
          <w:sz w:val="27"/>
          <w:szCs w:val="27"/>
          <w14:ligatures w14:val="none"/>
        </w:rPr>
        <w:t xml:space="preserve">) of Kildare was born around 450 into a Druid family, being the daughter of </w:t>
      </w:r>
      <w:proofErr w:type="spellStart"/>
      <w:r w:rsidRPr="00AC58B3">
        <w:rPr>
          <w:rFonts w:ascii="Aptos" w:eastAsia="Times New Roman" w:hAnsi="Aptos" w:cs="Times New Roman"/>
          <w:color w:val="000000"/>
          <w:kern w:val="0"/>
          <w:sz w:val="27"/>
          <w:szCs w:val="27"/>
          <w14:ligatures w14:val="none"/>
        </w:rPr>
        <w:t>Dubhthach</w:t>
      </w:r>
      <w:proofErr w:type="spellEnd"/>
      <w:r w:rsidRPr="00AC58B3">
        <w:rPr>
          <w:rFonts w:ascii="Aptos" w:eastAsia="Times New Roman" w:hAnsi="Aptos" w:cs="Times New Roman"/>
          <w:color w:val="000000"/>
          <w:kern w:val="0"/>
          <w:sz w:val="27"/>
          <w:szCs w:val="27"/>
          <w14:ligatures w14:val="none"/>
        </w:rPr>
        <w:t xml:space="preserve">, court poet to King </w:t>
      </w:r>
      <w:proofErr w:type="spellStart"/>
      <w:r w:rsidRPr="00AC58B3">
        <w:rPr>
          <w:rFonts w:ascii="Aptos" w:eastAsia="Times New Roman" w:hAnsi="Aptos" w:cs="Times New Roman"/>
          <w:color w:val="000000"/>
          <w:kern w:val="0"/>
          <w:sz w:val="27"/>
          <w:szCs w:val="27"/>
          <w14:ligatures w14:val="none"/>
        </w:rPr>
        <w:t>Loeghaire</w:t>
      </w:r>
      <w:proofErr w:type="spellEnd"/>
      <w:r w:rsidRPr="00AC58B3">
        <w:rPr>
          <w:rFonts w:ascii="Aptos" w:eastAsia="Times New Roman" w:hAnsi="Aptos" w:cs="Times New Roman"/>
          <w:color w:val="000000"/>
          <w:kern w:val="0"/>
          <w:sz w:val="27"/>
          <w:szCs w:val="27"/>
          <w14:ligatures w14:val="none"/>
        </w:rPr>
        <w:t xml:space="preserve">. At an early age, she decided to become a Christian, and she eventually took vows as a nun. Together with a group of other women, she established a nunnery at Kildare. She was later joined by a community of monks led by </w:t>
      </w:r>
      <w:proofErr w:type="spellStart"/>
      <w:r w:rsidRPr="00AC58B3">
        <w:rPr>
          <w:rFonts w:ascii="Aptos" w:eastAsia="Times New Roman" w:hAnsi="Aptos" w:cs="Times New Roman"/>
          <w:color w:val="000000"/>
          <w:kern w:val="0"/>
          <w:sz w:val="27"/>
          <w:szCs w:val="27"/>
          <w14:ligatures w14:val="none"/>
        </w:rPr>
        <w:t>Conlaed</w:t>
      </w:r>
      <w:proofErr w:type="spellEnd"/>
      <w:r w:rsidRPr="00AC58B3">
        <w:rPr>
          <w:rFonts w:ascii="Aptos" w:eastAsia="Times New Roman" w:hAnsi="Aptos" w:cs="Times New Roman"/>
          <w:color w:val="000000"/>
          <w:kern w:val="0"/>
          <w:sz w:val="27"/>
          <w:szCs w:val="27"/>
          <w14:ligatures w14:val="none"/>
        </w:rPr>
        <w:t>. Kildare had formerly been a pagan shrine where a sacred fire was kept perpetually burning, and Bridget and her nuns, instead of stamping out the fire, kept it going but gave it a Christian interpretation. (This was in keeping with the general process whereby Druidism in Ireland gave way to Christianity with very little opposition, the Druids for the most part saying that their own beliefs were a partial and tentative insight into the nature of God, and that they recognized in Christianity what they had been looking for.) Bridget as an abbess participated in several Irish councils, and her influence on the policies of the Church in Ireland was considerable.</w:t>
      </w:r>
    </w:p>
    <w:p w14:paraId="26708B09" w14:textId="2614C4B2" w:rsidR="00E943E9" w:rsidRPr="00AC58B3" w:rsidRDefault="00442D7D" w:rsidP="00442D7D">
      <w:pPr>
        <w:spacing w:before="100" w:beforeAutospacing="1" w:after="100" w:afterAutospacing="1"/>
        <w:rPr>
          <w:rFonts w:ascii="Aptos" w:eastAsia="Times New Roman" w:hAnsi="Aptos" w:cs="Times New Roman"/>
          <w:color w:val="000000"/>
          <w:kern w:val="0"/>
          <w:sz w:val="27"/>
          <w:szCs w:val="27"/>
          <w14:ligatures w14:val="none"/>
        </w:rPr>
      </w:pPr>
      <w:r w:rsidRPr="00AC58B3">
        <w:rPr>
          <w:rFonts w:ascii="Aptos" w:eastAsia="Times New Roman" w:hAnsi="Aptos" w:cs="Times New Roman"/>
          <w:color w:val="000000"/>
          <w:kern w:val="0"/>
          <w:sz w:val="27"/>
          <w:szCs w:val="27"/>
          <w14:ligatures w14:val="none"/>
        </w:rPr>
        <w:lastRenderedPageBreak/>
        <w:t>Many stories of her younger days deal with her generosity toward the needy. This aspect of her character has been the subject of a poem</w:t>
      </w:r>
      <w:r w:rsidR="00E077F8">
        <w:rPr>
          <w:rFonts w:ascii="Aptos" w:eastAsia="Times New Roman" w:hAnsi="Aptos" w:cs="Times New Roman"/>
          <w:color w:val="000000"/>
          <w:kern w:val="0"/>
          <w:sz w:val="27"/>
          <w:szCs w:val="27"/>
          <w14:ligatures w14:val="none"/>
        </w:rPr>
        <w:t xml:space="preserve"> (see </w:t>
      </w:r>
      <w:proofErr w:type="spellStart"/>
      <w:r w:rsidR="00E077F8">
        <w:rPr>
          <w:rFonts w:ascii="Aptos" w:eastAsia="Times New Roman" w:hAnsi="Aptos" w:cs="Times New Roman"/>
          <w:color w:val="000000"/>
          <w:kern w:val="0"/>
          <w:sz w:val="27"/>
          <w:szCs w:val="27"/>
          <w14:ligatures w14:val="none"/>
        </w:rPr>
        <w:t>attachement</w:t>
      </w:r>
      <w:proofErr w:type="spellEnd"/>
      <w:r w:rsidR="00E077F8">
        <w:rPr>
          <w:rFonts w:ascii="Aptos" w:eastAsia="Times New Roman" w:hAnsi="Aptos" w:cs="Times New Roman"/>
          <w:color w:val="000000"/>
          <w:kern w:val="0"/>
          <w:sz w:val="27"/>
          <w:szCs w:val="27"/>
          <w14:ligatures w14:val="none"/>
        </w:rPr>
        <w:t>).</w:t>
      </w:r>
    </w:p>
    <w:p w14:paraId="50330F49" w14:textId="77777777" w:rsidR="00442D7D" w:rsidRPr="00AC58B3" w:rsidRDefault="00442D7D" w:rsidP="00442D7D">
      <w:pPr>
        <w:spacing w:before="100" w:beforeAutospacing="1" w:after="100" w:afterAutospacing="1"/>
        <w:rPr>
          <w:rFonts w:ascii="Aptos" w:eastAsia="Times New Roman" w:hAnsi="Aptos" w:cs="Times New Roman"/>
          <w:color w:val="000000"/>
          <w:kern w:val="0"/>
          <w:sz w:val="27"/>
          <w:szCs w:val="27"/>
          <w14:ligatures w14:val="none"/>
        </w:rPr>
      </w:pPr>
      <w:r w:rsidRPr="00AC58B3">
        <w:rPr>
          <w:rFonts w:ascii="Aptos" w:eastAsia="Times New Roman" w:hAnsi="Aptos" w:cs="Times New Roman"/>
          <w:color w:val="000000"/>
          <w:kern w:val="0"/>
          <w:sz w:val="27"/>
          <w:szCs w:val="27"/>
          <w14:ligatures w14:val="none"/>
        </w:rPr>
        <w:t xml:space="preserve">It is reported of Francis of Assisi that as a young man he had a dream in which God said to him, "Francis, repair my church." He took this to refer to a church building near Assisi which </w:t>
      </w:r>
      <w:proofErr w:type="gramStart"/>
      <w:r w:rsidRPr="00AC58B3">
        <w:rPr>
          <w:rFonts w:ascii="Aptos" w:eastAsia="Times New Roman" w:hAnsi="Aptos" w:cs="Times New Roman"/>
          <w:color w:val="000000"/>
          <w:kern w:val="0"/>
          <w:sz w:val="27"/>
          <w:szCs w:val="27"/>
          <w14:ligatures w14:val="none"/>
        </w:rPr>
        <w:t>was in need of</w:t>
      </w:r>
      <w:proofErr w:type="gramEnd"/>
      <w:r w:rsidRPr="00AC58B3">
        <w:rPr>
          <w:rFonts w:ascii="Aptos" w:eastAsia="Times New Roman" w:hAnsi="Aptos" w:cs="Times New Roman"/>
          <w:color w:val="000000"/>
          <w:kern w:val="0"/>
          <w:sz w:val="27"/>
          <w:szCs w:val="27"/>
          <w14:ligatures w14:val="none"/>
        </w:rPr>
        <w:t xml:space="preserve"> repair, and he sold a bale of silk from his father's warehouse to obtain building materials. His father was furious. Francis had not asked for permission: he simply took it for granted that his father would wish to contribute to such a worthy cause. It is said of Bridget that as a young girl she made similar assumptions about her family.</w:t>
      </w:r>
    </w:p>
    <w:p w14:paraId="51DE3C75" w14:textId="77777777" w:rsidR="00442D7D" w:rsidRPr="00AC58B3" w:rsidRDefault="00442D7D" w:rsidP="00442D7D">
      <w:pPr>
        <w:spacing w:before="100" w:beforeAutospacing="1" w:after="100" w:afterAutospacing="1"/>
        <w:rPr>
          <w:rFonts w:ascii="Aptos" w:eastAsia="Times New Roman" w:hAnsi="Aptos" w:cs="Times New Roman"/>
          <w:color w:val="000000"/>
          <w:kern w:val="0"/>
          <w:sz w:val="27"/>
          <w:szCs w:val="27"/>
          <w14:ligatures w14:val="none"/>
        </w:rPr>
      </w:pPr>
      <w:r w:rsidRPr="00AC58B3">
        <w:rPr>
          <w:rFonts w:ascii="Aptos" w:eastAsia="Times New Roman" w:hAnsi="Aptos" w:cs="Times New Roman"/>
          <w:color w:val="000000"/>
          <w:kern w:val="0"/>
          <w:sz w:val="27"/>
          <w:szCs w:val="27"/>
          <w14:ligatures w14:val="none"/>
        </w:rPr>
        <w:t xml:space="preserve">There is a problem here. On the one hand, it can be argued that if our family members do not choose to make sacrifices for </w:t>
      </w:r>
      <w:proofErr w:type="gramStart"/>
      <w:r w:rsidRPr="00AC58B3">
        <w:rPr>
          <w:rFonts w:ascii="Aptos" w:eastAsia="Times New Roman" w:hAnsi="Aptos" w:cs="Times New Roman"/>
          <w:color w:val="000000"/>
          <w:kern w:val="0"/>
          <w:sz w:val="27"/>
          <w:szCs w:val="27"/>
          <w14:ligatures w14:val="none"/>
        </w:rPr>
        <w:t>God</w:t>
      </w:r>
      <w:proofErr w:type="gramEnd"/>
      <w:r w:rsidRPr="00AC58B3">
        <w:rPr>
          <w:rFonts w:ascii="Aptos" w:eastAsia="Times New Roman" w:hAnsi="Aptos" w:cs="Times New Roman"/>
          <w:color w:val="000000"/>
          <w:kern w:val="0"/>
          <w:sz w:val="27"/>
          <w:szCs w:val="27"/>
          <w14:ligatures w14:val="none"/>
        </w:rPr>
        <w:t xml:space="preserve"> we have no right to make that choice for them. Some time ago, if I remember aright, one </w:t>
      </w:r>
      <w:proofErr w:type="spellStart"/>
      <w:r w:rsidRPr="00AC58B3">
        <w:rPr>
          <w:rFonts w:ascii="Aptos" w:eastAsia="Times New Roman" w:hAnsi="Aptos" w:cs="Times New Roman"/>
          <w:color w:val="000000"/>
          <w:kern w:val="0"/>
          <w:sz w:val="27"/>
          <w:szCs w:val="27"/>
          <w14:ligatures w14:val="none"/>
        </w:rPr>
        <w:t>listmember</w:t>
      </w:r>
      <w:proofErr w:type="spellEnd"/>
      <w:r w:rsidRPr="00AC58B3">
        <w:rPr>
          <w:rFonts w:ascii="Aptos" w:eastAsia="Times New Roman" w:hAnsi="Aptos" w:cs="Times New Roman"/>
          <w:color w:val="000000"/>
          <w:kern w:val="0"/>
          <w:sz w:val="27"/>
          <w:szCs w:val="27"/>
          <w14:ligatures w14:val="none"/>
        </w:rPr>
        <w:t xml:space="preserve"> wrote in considerable bitterness about a childhood that had been blighted by the decision of the father that it would be nice if the whole family lived in Christian Poverty. (Said </w:t>
      </w:r>
      <w:proofErr w:type="spellStart"/>
      <w:r w:rsidRPr="00AC58B3">
        <w:rPr>
          <w:rFonts w:ascii="Aptos" w:eastAsia="Times New Roman" w:hAnsi="Aptos" w:cs="Times New Roman"/>
          <w:color w:val="000000"/>
          <w:kern w:val="0"/>
          <w:sz w:val="27"/>
          <w:szCs w:val="27"/>
          <w14:ligatures w14:val="none"/>
        </w:rPr>
        <w:t>listmember</w:t>
      </w:r>
      <w:proofErr w:type="spellEnd"/>
      <w:r w:rsidRPr="00AC58B3">
        <w:rPr>
          <w:rFonts w:ascii="Aptos" w:eastAsia="Times New Roman" w:hAnsi="Aptos" w:cs="Times New Roman"/>
          <w:color w:val="000000"/>
          <w:kern w:val="0"/>
          <w:sz w:val="27"/>
          <w:szCs w:val="27"/>
          <w14:ligatures w14:val="none"/>
        </w:rPr>
        <w:t xml:space="preserve"> found no spiritual blessings in the experience, and saw no sign that anyone else did, emphatically including said father.)</w:t>
      </w:r>
    </w:p>
    <w:p w14:paraId="55C245A5" w14:textId="77777777" w:rsidR="00442D7D" w:rsidRPr="00AC58B3" w:rsidRDefault="00442D7D" w:rsidP="00442D7D">
      <w:pPr>
        <w:spacing w:before="100" w:beforeAutospacing="1" w:after="100" w:afterAutospacing="1"/>
        <w:rPr>
          <w:rFonts w:ascii="Aptos" w:eastAsia="Times New Roman" w:hAnsi="Aptos" w:cs="Times New Roman"/>
          <w:color w:val="000000"/>
          <w:kern w:val="0"/>
          <w:sz w:val="27"/>
          <w:szCs w:val="27"/>
          <w14:ligatures w14:val="none"/>
        </w:rPr>
      </w:pPr>
      <w:r w:rsidRPr="00AC58B3">
        <w:rPr>
          <w:rFonts w:ascii="Aptos" w:eastAsia="Times New Roman" w:hAnsi="Aptos" w:cs="Times New Roman"/>
          <w:color w:val="000000"/>
          <w:kern w:val="0"/>
          <w:sz w:val="27"/>
          <w:szCs w:val="27"/>
          <w14:ligatures w14:val="none"/>
        </w:rPr>
        <w:t>On the other hand, I far more frequently hear Christians argue that their sacred duty to keep everything nice for their spouses and children prevents them, not only from going as missionaries to distant shores, but also from volunteering even quite moderate amounts of their time and money for worthy causes down the block. (Not that all unattached Christians are blameless in this regard.) You will note that Saint Paul, writing to the Corinthians, told them that marriage, while instituted of God and a sign of the union between Christ and His Church, was not without its dangers to the spiritual life of the Christian. But the danger he saw had nothing to do with sex. He was concerned instead that the married are tempted to overvalue security, to feel that they cannot afford, for their families' sakes, to take chances. And since he expected Christians to be facing persecution soon, he saw this as a matter of urgency.</w:t>
      </w:r>
    </w:p>
    <w:p w14:paraId="18F6AF6C" w14:textId="77777777" w:rsidR="00442D7D" w:rsidRPr="00AC58B3" w:rsidRDefault="00442D7D" w:rsidP="00442D7D">
      <w:pPr>
        <w:spacing w:before="100" w:beforeAutospacing="1" w:after="100" w:afterAutospacing="1"/>
        <w:rPr>
          <w:rFonts w:ascii="Aptos" w:eastAsia="Times New Roman" w:hAnsi="Aptos" w:cs="Times New Roman"/>
          <w:color w:val="000000"/>
          <w:kern w:val="0"/>
          <w:sz w:val="27"/>
          <w:szCs w:val="27"/>
          <w14:ligatures w14:val="none"/>
        </w:rPr>
      </w:pPr>
      <w:r w:rsidRPr="00AC58B3">
        <w:rPr>
          <w:rFonts w:ascii="Aptos" w:eastAsia="Times New Roman" w:hAnsi="Aptos" w:cs="Times New Roman"/>
          <w:color w:val="000000"/>
          <w:kern w:val="0"/>
          <w:sz w:val="27"/>
          <w:szCs w:val="27"/>
          <w14:ligatures w14:val="none"/>
        </w:rPr>
        <w:t xml:space="preserve">So, as I said, there is a problem here. I have no final answer to </w:t>
      </w:r>
      <w:proofErr w:type="gramStart"/>
      <w:r w:rsidRPr="00AC58B3">
        <w:rPr>
          <w:rFonts w:ascii="Aptos" w:eastAsia="Times New Roman" w:hAnsi="Aptos" w:cs="Times New Roman"/>
          <w:color w:val="000000"/>
          <w:kern w:val="0"/>
          <w:sz w:val="27"/>
          <w:szCs w:val="27"/>
          <w14:ligatures w14:val="none"/>
        </w:rPr>
        <w:t>give, but</w:t>
      </w:r>
      <w:proofErr w:type="gramEnd"/>
      <w:r w:rsidRPr="00AC58B3">
        <w:rPr>
          <w:rFonts w:ascii="Aptos" w:eastAsia="Times New Roman" w:hAnsi="Aptos" w:cs="Times New Roman"/>
          <w:color w:val="000000"/>
          <w:kern w:val="0"/>
          <w:sz w:val="27"/>
          <w:szCs w:val="27"/>
          <w14:ligatures w14:val="none"/>
        </w:rPr>
        <w:t xml:space="preserve"> commend it to your consideration.</w:t>
      </w:r>
    </w:p>
    <w:p w14:paraId="2834C461" w14:textId="77777777" w:rsidR="00442D7D" w:rsidRPr="00AC58B3" w:rsidRDefault="00442D7D" w:rsidP="00442D7D">
      <w:pPr>
        <w:rPr>
          <w:rFonts w:ascii="Aptos" w:eastAsia="Times New Roman" w:hAnsi="Aptos" w:cs="Times New Roman"/>
          <w:kern w:val="0"/>
          <w14:ligatures w14:val="none"/>
        </w:rPr>
      </w:pPr>
      <w:r w:rsidRPr="00AC58B3">
        <w:rPr>
          <w:rFonts w:ascii="Aptos" w:eastAsia="Times New Roman" w:hAnsi="Aptos" w:cs="Times New Roman"/>
          <w:b/>
          <w:bCs/>
          <w:color w:val="000000"/>
          <w:kern w:val="0"/>
          <w:sz w:val="27"/>
          <w:szCs w:val="27"/>
          <w14:ligatures w14:val="none"/>
        </w:rPr>
        <w:t>Prayers</w:t>
      </w:r>
      <w:r w:rsidRPr="00AC58B3">
        <w:rPr>
          <w:rFonts w:ascii="Aptos" w:eastAsia="Times New Roman" w:hAnsi="Aptos" w:cs="Times New Roman"/>
          <w:color w:val="000000"/>
          <w:kern w:val="0"/>
          <w:sz w:val="27"/>
          <w:szCs w:val="27"/>
          <w14:ligatures w14:val="none"/>
        </w:rPr>
        <w:t> (contemporary language)</w:t>
      </w:r>
    </w:p>
    <w:p w14:paraId="0B5E7EE1" w14:textId="77777777" w:rsidR="00442D7D" w:rsidRPr="00AC58B3" w:rsidRDefault="00442D7D" w:rsidP="00442D7D">
      <w:pPr>
        <w:rPr>
          <w:rFonts w:ascii="Aptos" w:eastAsia="Times New Roman" w:hAnsi="Aptos" w:cs="Times New Roman"/>
          <w:color w:val="000000"/>
          <w:kern w:val="0"/>
          <w:sz w:val="27"/>
          <w:szCs w:val="27"/>
          <w14:ligatures w14:val="none"/>
        </w:rPr>
      </w:pPr>
      <w:proofErr w:type="spellStart"/>
      <w:r w:rsidRPr="00AC58B3">
        <w:rPr>
          <w:rFonts w:ascii="Aptos" w:eastAsia="Times New Roman" w:hAnsi="Aptos" w:cs="Times New Roman"/>
          <w:color w:val="000000"/>
          <w:kern w:val="0"/>
          <w:sz w:val="27"/>
          <w:szCs w:val="27"/>
          <w14:ligatures w14:val="none"/>
        </w:rPr>
        <w:t>Everliving</w:t>
      </w:r>
      <w:proofErr w:type="spellEnd"/>
      <w:r w:rsidRPr="00AC58B3">
        <w:rPr>
          <w:rFonts w:ascii="Aptos" w:eastAsia="Times New Roman" w:hAnsi="Aptos" w:cs="Times New Roman"/>
          <w:color w:val="000000"/>
          <w:kern w:val="0"/>
          <w:sz w:val="27"/>
          <w:szCs w:val="27"/>
          <w14:ligatures w14:val="none"/>
        </w:rPr>
        <w:t xml:space="preserve"> God, we rejoice today in the fellowship of your blessed servant Brigid, and we give you thanks for her life of devoted service. Inspire us with life and </w:t>
      </w:r>
      <w:proofErr w:type="gramStart"/>
      <w:r w:rsidRPr="00AC58B3">
        <w:rPr>
          <w:rFonts w:ascii="Aptos" w:eastAsia="Times New Roman" w:hAnsi="Aptos" w:cs="Times New Roman"/>
          <w:color w:val="000000"/>
          <w:kern w:val="0"/>
          <w:sz w:val="27"/>
          <w:szCs w:val="27"/>
          <w14:ligatures w14:val="none"/>
        </w:rPr>
        <w:t>light, and</w:t>
      </w:r>
      <w:proofErr w:type="gramEnd"/>
      <w:r w:rsidRPr="00AC58B3">
        <w:rPr>
          <w:rFonts w:ascii="Aptos" w:eastAsia="Times New Roman" w:hAnsi="Aptos" w:cs="Times New Roman"/>
          <w:color w:val="000000"/>
          <w:kern w:val="0"/>
          <w:sz w:val="27"/>
          <w:szCs w:val="27"/>
          <w14:ligatures w14:val="none"/>
        </w:rPr>
        <w:t xml:space="preserve"> give us perseverance to serve you all our days; through Jesus Christ our </w:t>
      </w:r>
      <w:r w:rsidRPr="00AC58B3">
        <w:rPr>
          <w:rFonts w:ascii="Aptos" w:eastAsia="Times New Roman" w:hAnsi="Aptos" w:cs="Times New Roman"/>
          <w:color w:val="000000"/>
          <w:kern w:val="0"/>
          <w:sz w:val="27"/>
          <w:szCs w:val="27"/>
          <w14:ligatures w14:val="none"/>
        </w:rPr>
        <w:lastRenderedPageBreak/>
        <w:t>Lord, who with you and the Holy Spirit lives and reigns, one God, world without end.</w:t>
      </w:r>
    </w:p>
    <w:p w14:paraId="4577475E" w14:textId="77777777" w:rsidR="00C22998" w:rsidRDefault="00C22998" w:rsidP="00442D7D">
      <w:pPr>
        <w:tabs>
          <w:tab w:val="left" w:pos="3185"/>
        </w:tabs>
        <w:rPr>
          <w:rFonts w:ascii="Aptos" w:eastAsia="Times New Roman" w:hAnsi="Aptos" w:cs="Times New Roman"/>
          <w:color w:val="000000"/>
          <w:kern w:val="0"/>
          <w:sz w:val="27"/>
          <w:szCs w:val="27"/>
          <w14:ligatures w14:val="none"/>
        </w:rPr>
      </w:pPr>
    </w:p>
    <w:p w14:paraId="117D8FE5" w14:textId="256597A4" w:rsidR="00442D7D" w:rsidRPr="00AC58B3" w:rsidRDefault="00E943E9" w:rsidP="00442D7D">
      <w:pPr>
        <w:tabs>
          <w:tab w:val="left" w:pos="3185"/>
        </w:tabs>
        <w:rPr>
          <w:rFonts w:ascii="Aptos" w:hAnsi="Aptos"/>
        </w:rPr>
      </w:pPr>
      <w:r w:rsidRPr="00AC58B3">
        <w:rPr>
          <w:rFonts w:ascii="Aptos" w:hAnsi="Aptos"/>
        </w:rPr>
        <w:t xml:space="preserve">From </w:t>
      </w:r>
      <w:r w:rsidR="00442D7D" w:rsidRPr="00AC58B3">
        <w:rPr>
          <w:rFonts w:ascii="Aptos" w:hAnsi="Aptos"/>
        </w:rPr>
        <w:t>LENT MADNESS:</w:t>
      </w:r>
    </w:p>
    <w:p w14:paraId="20947806" w14:textId="0D76A57A" w:rsidR="00442D7D" w:rsidRPr="00AC58B3" w:rsidRDefault="00442D7D" w:rsidP="00442D7D">
      <w:pPr>
        <w:pStyle w:val="NormalWeb"/>
        <w:spacing w:after="270" w:afterAutospacing="0"/>
        <w:rPr>
          <w:rFonts w:ascii="Aptos" w:hAnsi="Aptos" w:cs="Open Sans"/>
          <w:color w:val="313131"/>
        </w:rPr>
      </w:pPr>
      <w:r w:rsidRPr="00AC58B3">
        <w:rPr>
          <w:rFonts w:ascii="Aptos" w:hAnsi="Aptos" w:cs="Open Sans"/>
          <w:color w:val="313131"/>
        </w:rPr>
        <w:t>Maybe it’s surprising that St. Brigid of Kildare is so universally beloved when her miracles include popping her own eye out of its socket and causing her brother’s eyeballs to explode in his head.</w:t>
      </w:r>
      <w:r w:rsidR="00C22998">
        <w:rPr>
          <w:rFonts w:ascii="Aptos" w:hAnsi="Aptos" w:cs="Open Sans"/>
          <w:color w:val="313131"/>
        </w:rPr>
        <w:t xml:space="preserve"> </w:t>
      </w:r>
      <w:r w:rsidRPr="00AC58B3">
        <w:rPr>
          <w:rFonts w:ascii="Aptos" w:hAnsi="Aptos" w:cs="Open Sans"/>
          <w:color w:val="313131"/>
        </w:rPr>
        <w:t>But then, Brigid also is said to have hung her coat on a literal sunbeam.</w:t>
      </w:r>
    </w:p>
    <w:p w14:paraId="672826AA" w14:textId="24FDB5E4" w:rsidR="00442D7D" w:rsidRPr="00AC58B3" w:rsidRDefault="00442D7D" w:rsidP="00442D7D">
      <w:pPr>
        <w:pStyle w:val="NormalWeb"/>
        <w:spacing w:after="270" w:afterAutospacing="0"/>
        <w:rPr>
          <w:rFonts w:ascii="Aptos" w:hAnsi="Aptos" w:cs="Open Sans"/>
          <w:color w:val="313131"/>
        </w:rPr>
      </w:pPr>
      <w:r w:rsidRPr="00AC58B3">
        <w:rPr>
          <w:rFonts w:ascii="Aptos" w:hAnsi="Aptos" w:cs="Open Sans"/>
          <w:color w:val="313131"/>
        </w:rPr>
        <w:t>She’s known as the “Mary of the Gael” and considered — alongside St. Patrick and St. Columba — one of the three national saints of Ireland.</w:t>
      </w:r>
      <w:r w:rsidR="00C22998">
        <w:rPr>
          <w:rFonts w:ascii="Aptos" w:hAnsi="Aptos" w:cs="Open Sans"/>
          <w:color w:val="313131"/>
        </w:rPr>
        <w:t xml:space="preserve"> </w:t>
      </w:r>
      <w:r w:rsidRPr="00AC58B3">
        <w:rPr>
          <w:rFonts w:ascii="Aptos" w:hAnsi="Aptos" w:cs="Open Sans"/>
          <w:color w:val="313131"/>
        </w:rPr>
        <w:t xml:space="preserve">And, in recent years, the </w:t>
      </w:r>
      <w:proofErr w:type="spellStart"/>
      <w:r w:rsidRPr="00AC58B3">
        <w:rPr>
          <w:rFonts w:ascii="Aptos" w:hAnsi="Aptos" w:cs="Open Sans"/>
          <w:color w:val="313131"/>
        </w:rPr>
        <w:t>Brigidine</w:t>
      </w:r>
      <w:proofErr w:type="spellEnd"/>
      <w:r w:rsidRPr="00AC58B3">
        <w:rPr>
          <w:rFonts w:ascii="Aptos" w:hAnsi="Aptos" w:cs="Open Sans"/>
          <w:color w:val="313131"/>
        </w:rPr>
        <w:t xml:space="preserve"> Sisters in Kildare report they’ve seen a reclamation of the traditions and customs associated with their namesake.</w:t>
      </w:r>
      <w:r w:rsidR="00C22998">
        <w:rPr>
          <w:rFonts w:ascii="Aptos" w:hAnsi="Aptos" w:cs="Open Sans"/>
          <w:color w:val="313131"/>
        </w:rPr>
        <w:t xml:space="preserve"> </w:t>
      </w:r>
      <w:r w:rsidRPr="00AC58B3">
        <w:rPr>
          <w:rFonts w:ascii="Aptos" w:hAnsi="Aptos" w:cs="Open Sans"/>
          <w:color w:val="313131"/>
        </w:rPr>
        <w:t>“Her life still speaks to us in the twenty-</w:t>
      </w:r>
      <w:proofErr w:type="spellStart"/>
      <w:r w:rsidRPr="00AC58B3">
        <w:rPr>
          <w:rFonts w:ascii="Aptos" w:hAnsi="Aptos" w:cs="Open Sans"/>
          <w:color w:val="313131"/>
        </w:rPr>
        <w:t>firstst</w:t>
      </w:r>
      <w:proofErr w:type="spellEnd"/>
      <w:r w:rsidRPr="00AC58B3">
        <w:rPr>
          <w:rFonts w:ascii="Aptos" w:hAnsi="Aptos" w:cs="Open Sans"/>
          <w:color w:val="313131"/>
        </w:rPr>
        <w:t xml:space="preserve"> century,” according to the sisters’ website.</w:t>
      </w:r>
    </w:p>
    <w:p w14:paraId="0A60262C" w14:textId="77777777" w:rsidR="00442D7D" w:rsidRPr="00AC58B3" w:rsidRDefault="00442D7D" w:rsidP="00442D7D">
      <w:pPr>
        <w:pStyle w:val="NormalWeb"/>
        <w:spacing w:after="270" w:afterAutospacing="0"/>
        <w:rPr>
          <w:rFonts w:ascii="Aptos" w:hAnsi="Aptos" w:cs="Open Sans"/>
          <w:color w:val="313131"/>
        </w:rPr>
      </w:pPr>
      <w:r w:rsidRPr="00AC58B3">
        <w:rPr>
          <w:rFonts w:ascii="Aptos" w:hAnsi="Aptos" w:cs="Open Sans"/>
          <w:color w:val="313131"/>
        </w:rPr>
        <w:t xml:space="preserve">Brigid was born at what the </w:t>
      </w:r>
      <w:proofErr w:type="spellStart"/>
      <w:r w:rsidRPr="00AC58B3">
        <w:rPr>
          <w:rFonts w:ascii="Aptos" w:hAnsi="Aptos" w:cs="Open Sans"/>
          <w:color w:val="313131"/>
        </w:rPr>
        <w:t>Brigidine</w:t>
      </w:r>
      <w:proofErr w:type="spellEnd"/>
      <w:r w:rsidRPr="00AC58B3">
        <w:rPr>
          <w:rFonts w:ascii="Aptos" w:hAnsi="Aptos" w:cs="Open Sans"/>
          <w:color w:val="313131"/>
        </w:rPr>
        <w:t xml:space="preserve"> Sisters call a “a time of major transition” in fifth century Ireland and “embodies in herself the pre-Christian Celtic and Christian Celtic spirit.”</w:t>
      </w:r>
    </w:p>
    <w:p w14:paraId="25A5145E" w14:textId="77777777" w:rsidR="00442D7D" w:rsidRPr="00AC58B3" w:rsidRDefault="00442D7D" w:rsidP="00442D7D">
      <w:pPr>
        <w:pStyle w:val="NormalWeb"/>
        <w:spacing w:after="270" w:afterAutospacing="0"/>
        <w:rPr>
          <w:rFonts w:ascii="Aptos" w:hAnsi="Aptos" w:cs="Open Sans"/>
          <w:color w:val="313131"/>
        </w:rPr>
      </w:pPr>
      <w:r w:rsidRPr="00AC58B3">
        <w:rPr>
          <w:rFonts w:ascii="Aptos" w:hAnsi="Aptos" w:cs="Open Sans"/>
          <w:color w:val="313131"/>
        </w:rPr>
        <w:t>Her father was a local chieftain and her mother a slave who was sold to a Druid when the chieftain’s wife discovered she was pregnant. Brigid was raised in the Druid’s home, reportedly befriending him and St. Patrick alike. One of the earliest writings about her life, “</w:t>
      </w:r>
      <w:proofErr w:type="spellStart"/>
      <w:r w:rsidRPr="00AC58B3">
        <w:rPr>
          <w:rFonts w:ascii="Aptos" w:hAnsi="Aptos" w:cs="Open Sans"/>
          <w:color w:val="313131"/>
        </w:rPr>
        <w:t>Broccan’s</w:t>
      </w:r>
      <w:proofErr w:type="spellEnd"/>
      <w:r w:rsidRPr="00AC58B3">
        <w:rPr>
          <w:rFonts w:ascii="Aptos" w:hAnsi="Aptos" w:cs="Open Sans"/>
          <w:color w:val="313131"/>
        </w:rPr>
        <w:t xml:space="preserve"> Hymn,” describes Brigid as a “wonderful ladder for pagan-folk to visit the kingdom of Mary’s Son.” She still links Christianity and contemporary Pagan traditions, as some believe Brigid may not have been a historical figure, but rather a Christianization of the Celtic goddess who shares the same name and many attributes.</w:t>
      </w:r>
    </w:p>
    <w:p w14:paraId="490B1E55" w14:textId="77777777" w:rsidR="00442D7D" w:rsidRPr="00AC58B3" w:rsidRDefault="00442D7D" w:rsidP="00442D7D">
      <w:pPr>
        <w:pStyle w:val="NormalWeb"/>
        <w:spacing w:after="270" w:afterAutospacing="0"/>
        <w:rPr>
          <w:rFonts w:ascii="Aptos" w:hAnsi="Aptos" w:cs="Open Sans"/>
          <w:color w:val="313131"/>
        </w:rPr>
      </w:pPr>
      <w:r w:rsidRPr="00AC58B3">
        <w:rPr>
          <w:rFonts w:ascii="Aptos" w:hAnsi="Aptos" w:cs="Open Sans"/>
          <w:color w:val="313131"/>
        </w:rPr>
        <w:t>Brigid gave freely to the poor, performed wonders from an early age and, after refusing marriage with her eye-popping miracle, entered consecrated life. In one of the best-known stories about Brigid, St. Mel accidentally read her the order of episcopal consecration, which would make her a bishop. When it was brought to Mel’s attention, he replied, “No power have I in this matter, inasmuch as by God hath been given unto her this honor beyond every woman.”</w:t>
      </w:r>
    </w:p>
    <w:p w14:paraId="4A9787F5" w14:textId="77777777" w:rsidR="00442D7D" w:rsidRPr="00AC58B3" w:rsidRDefault="00442D7D" w:rsidP="00442D7D">
      <w:pPr>
        <w:pStyle w:val="NormalWeb"/>
        <w:spacing w:after="270" w:afterAutospacing="0"/>
        <w:rPr>
          <w:rFonts w:ascii="Aptos" w:hAnsi="Aptos" w:cs="Open Sans"/>
          <w:color w:val="313131"/>
        </w:rPr>
      </w:pPr>
      <w:r w:rsidRPr="00AC58B3">
        <w:rPr>
          <w:rFonts w:ascii="Aptos" w:hAnsi="Aptos" w:cs="Open Sans"/>
          <w:color w:val="313131"/>
        </w:rPr>
        <w:t>The saint is perhaps best known for the double monastery for men and women she built around 470  in Kildare, which went on to become a center of education, pilgrimage, worship, and hospitality.</w:t>
      </w:r>
    </w:p>
    <w:p w14:paraId="32479D1E" w14:textId="77777777" w:rsidR="00442D7D" w:rsidRPr="00AC58B3" w:rsidRDefault="00442D7D" w:rsidP="00442D7D">
      <w:pPr>
        <w:pStyle w:val="NormalWeb"/>
        <w:spacing w:after="270" w:afterAutospacing="0"/>
        <w:rPr>
          <w:rFonts w:ascii="Aptos" w:hAnsi="Aptos" w:cs="Open Sans"/>
          <w:color w:val="313131"/>
        </w:rPr>
      </w:pPr>
      <w:r w:rsidRPr="00AC58B3">
        <w:rPr>
          <w:rFonts w:ascii="Aptos" w:hAnsi="Aptos" w:cs="Open Sans"/>
          <w:color w:val="313131"/>
        </w:rPr>
        <w:t xml:space="preserve">Her feast day is February 1, which coincides with the beginning of spring and Imbolc, when Wiccans (plus practitioners of other contemporary Pagan traditions) remember the </w:t>
      </w:r>
      <w:proofErr w:type="gramStart"/>
      <w:r w:rsidRPr="00AC58B3">
        <w:rPr>
          <w:rFonts w:ascii="Aptos" w:hAnsi="Aptos" w:cs="Open Sans"/>
          <w:color w:val="313131"/>
        </w:rPr>
        <w:t>goddess</w:t>
      </w:r>
      <w:proofErr w:type="gramEnd"/>
      <w:r w:rsidRPr="00AC58B3">
        <w:rPr>
          <w:rFonts w:ascii="Aptos" w:hAnsi="Aptos" w:cs="Open Sans"/>
          <w:color w:val="313131"/>
        </w:rPr>
        <w:t xml:space="preserve"> Brigid; people of many different beliefs mark the occasion by twisting reeds into Brigid’s crosses.</w:t>
      </w:r>
    </w:p>
    <w:p w14:paraId="00635CF2" w14:textId="77777777" w:rsidR="00442D7D" w:rsidRPr="00AC58B3" w:rsidRDefault="00442D7D" w:rsidP="00442D7D">
      <w:pPr>
        <w:pStyle w:val="NormalWeb"/>
        <w:spacing w:after="270" w:afterAutospacing="0"/>
        <w:rPr>
          <w:rFonts w:ascii="Aptos" w:hAnsi="Aptos" w:cs="Open Sans"/>
          <w:color w:val="313131"/>
        </w:rPr>
      </w:pPr>
      <w:r w:rsidRPr="00AC58B3">
        <w:rPr>
          <w:rFonts w:ascii="Aptos" w:hAnsi="Aptos" w:cs="Open Sans"/>
          <w:b/>
          <w:bCs/>
          <w:color w:val="313131"/>
        </w:rPr>
        <w:lastRenderedPageBreak/>
        <w:t>Collect for </w:t>
      </w:r>
      <w:r w:rsidRPr="00AC58B3">
        <w:rPr>
          <w:rStyle w:val="Strong"/>
          <w:rFonts w:ascii="Aptos" w:hAnsi="Aptos" w:cs="Open Sans"/>
          <w:color w:val="313131"/>
        </w:rPr>
        <w:t>Brigid of Kildare</w:t>
      </w:r>
    </w:p>
    <w:p w14:paraId="7EF1699B" w14:textId="77777777" w:rsidR="00442D7D" w:rsidRPr="00AC58B3" w:rsidRDefault="00442D7D" w:rsidP="00442D7D">
      <w:pPr>
        <w:pStyle w:val="NormalWeb"/>
        <w:spacing w:after="270" w:afterAutospacing="0"/>
        <w:rPr>
          <w:rFonts w:ascii="Aptos" w:hAnsi="Aptos" w:cs="Open Sans"/>
          <w:color w:val="313131"/>
        </w:rPr>
      </w:pPr>
      <w:r w:rsidRPr="00AC58B3">
        <w:rPr>
          <w:rFonts w:ascii="Aptos" w:hAnsi="Aptos" w:cs="Open Sans"/>
          <w:color w:val="313131"/>
        </w:rPr>
        <w:t xml:space="preserve">O God, whose servant Brigid, kindled with the flame of your love, became a shining light in your church: Grant that we also may be aflame with the spirit of love and discipline, and walk before you as children of light; through Jesus Christ our Lord, who lives and reigns with you, in the unity of the Holy Spirit, one God, now and </w:t>
      </w:r>
      <w:proofErr w:type="spellStart"/>
      <w:r w:rsidRPr="00AC58B3">
        <w:rPr>
          <w:rFonts w:ascii="Aptos" w:hAnsi="Aptos" w:cs="Open Sans"/>
          <w:color w:val="313131"/>
        </w:rPr>
        <w:t>for ever</w:t>
      </w:r>
      <w:proofErr w:type="spellEnd"/>
      <w:r w:rsidRPr="00AC58B3">
        <w:rPr>
          <w:rFonts w:ascii="Aptos" w:hAnsi="Aptos" w:cs="Open Sans"/>
          <w:color w:val="313131"/>
        </w:rPr>
        <w:t>. </w:t>
      </w:r>
      <w:r w:rsidRPr="00AC58B3">
        <w:rPr>
          <w:rStyle w:val="Emphasis"/>
          <w:rFonts w:ascii="Aptos" w:hAnsi="Aptos" w:cs="Open Sans"/>
          <w:color w:val="313131"/>
        </w:rPr>
        <w:t>Amen. </w:t>
      </w:r>
      <w:r w:rsidRPr="00AC58B3">
        <w:rPr>
          <w:rFonts w:ascii="Aptos" w:hAnsi="Aptos" w:cs="Open Sans"/>
          <w:color w:val="313131"/>
        </w:rPr>
        <w:t>(LFF 2022)</w:t>
      </w:r>
    </w:p>
    <w:p w14:paraId="2979C39A" w14:textId="77777777" w:rsidR="00442D7D" w:rsidRPr="00AC58B3" w:rsidRDefault="00442D7D" w:rsidP="00442D7D">
      <w:pPr>
        <w:tabs>
          <w:tab w:val="left" w:pos="3185"/>
        </w:tabs>
        <w:rPr>
          <w:rFonts w:ascii="Aptos" w:hAnsi="Aptos"/>
        </w:rPr>
      </w:pPr>
    </w:p>
    <w:p w14:paraId="59DB6CD4" w14:textId="77777777" w:rsidR="00E943E9" w:rsidRPr="00AC58B3" w:rsidRDefault="00E943E9" w:rsidP="00442D7D">
      <w:pPr>
        <w:tabs>
          <w:tab w:val="left" w:pos="3185"/>
        </w:tabs>
        <w:rPr>
          <w:rFonts w:ascii="Aptos" w:hAnsi="Aptos"/>
        </w:rPr>
      </w:pPr>
    </w:p>
    <w:p w14:paraId="159BBC39" w14:textId="502F816F" w:rsidR="00E943E9" w:rsidRPr="00E077F8" w:rsidRDefault="00E943E9" w:rsidP="00E077F8">
      <w:pPr>
        <w:jc w:val="center"/>
        <w:rPr>
          <w:rFonts w:ascii="Aptos" w:eastAsia="Times New Roman" w:hAnsi="Aptos" w:cs="Times New Roman"/>
          <w:b/>
          <w:bCs/>
          <w:color w:val="000000"/>
          <w:kern w:val="0"/>
          <w:sz w:val="27"/>
          <w:szCs w:val="27"/>
          <w14:ligatures w14:val="none"/>
        </w:rPr>
      </w:pPr>
      <w:hyperlink r:id="rId6" w:history="1">
        <w:r w:rsidRPr="00AC58B3">
          <w:rPr>
            <w:rStyle w:val="Hyperlink"/>
            <w:rFonts w:ascii="Aptos" w:eastAsia="Times New Roman" w:hAnsi="Aptos" w:cs="Times New Roman"/>
            <w:b/>
            <w:bCs/>
            <w:kern w:val="0"/>
            <w:sz w:val="27"/>
            <w:szCs w:val="27"/>
            <w14:ligatures w14:val="none"/>
          </w:rPr>
          <w:t>Columba, Abbot of Iona and Missionary</w:t>
        </w:r>
      </w:hyperlink>
      <w:r w:rsidRPr="00AC58B3">
        <w:rPr>
          <w:rFonts w:ascii="Aptos" w:eastAsia="Times New Roman" w:hAnsi="Aptos" w:cs="Times New Roman"/>
          <w:b/>
          <w:bCs/>
          <w:color w:val="000000"/>
          <w:kern w:val="0"/>
          <w:sz w:val="27"/>
          <w:szCs w:val="27"/>
          <w14:ligatures w14:val="none"/>
        </w:rPr>
        <w:br/>
      </w:r>
      <w:r w:rsidRPr="00AC58B3">
        <w:rPr>
          <w:rFonts w:ascii="Aptos" w:eastAsia="Times New Roman" w:hAnsi="Aptos" w:cs="Times New Roman"/>
          <w:b/>
          <w:bCs/>
          <w:i/>
          <w:iCs/>
          <w:color w:val="000000"/>
          <w:kern w:val="0"/>
          <w:sz w:val="27"/>
          <w:szCs w:val="27"/>
          <w14:ligatures w14:val="none"/>
        </w:rPr>
        <w:t>9 June 597</w:t>
      </w:r>
    </w:p>
    <w:p w14:paraId="12908E02" w14:textId="77777777" w:rsidR="00E943E9" w:rsidRPr="00AC58B3" w:rsidRDefault="00E943E9" w:rsidP="00E943E9">
      <w:pPr>
        <w:spacing w:before="100" w:beforeAutospacing="1" w:after="100" w:afterAutospacing="1"/>
        <w:rPr>
          <w:rFonts w:ascii="Aptos" w:eastAsia="Times New Roman" w:hAnsi="Aptos" w:cs="Times New Roman"/>
          <w:color w:val="000000"/>
          <w:kern w:val="0"/>
          <w:sz w:val="27"/>
          <w:szCs w:val="27"/>
          <w14:ligatures w14:val="none"/>
        </w:rPr>
      </w:pPr>
      <w:r w:rsidRPr="00AC58B3">
        <w:rPr>
          <w:rFonts w:ascii="Aptos" w:eastAsia="Times New Roman" w:hAnsi="Aptos" w:cs="Times New Roman"/>
          <w:color w:val="000000"/>
          <w:kern w:val="0"/>
          <w:sz w:val="27"/>
          <w:szCs w:val="27"/>
          <w14:ligatures w14:val="none"/>
        </w:rPr>
        <w:t>In the troubled and violent Dark Ages in Northern Europe, monasteries served as inns, orphanages, centers of learning, and even as fortresses. The light of civilization flickered dimly and might have gone out altogether if it had not been for these convent-shelters.</w:t>
      </w:r>
    </w:p>
    <w:p w14:paraId="4EA49826" w14:textId="77777777" w:rsidR="00E943E9" w:rsidRPr="00AC58B3" w:rsidRDefault="00E943E9" w:rsidP="00E943E9">
      <w:pPr>
        <w:spacing w:before="100" w:beforeAutospacing="1" w:after="100" w:afterAutospacing="1"/>
        <w:rPr>
          <w:rFonts w:ascii="Aptos" w:eastAsia="Times New Roman" w:hAnsi="Aptos" w:cs="Times New Roman"/>
          <w:color w:val="000000"/>
          <w:kern w:val="0"/>
          <w:sz w:val="27"/>
          <w:szCs w:val="27"/>
          <w14:ligatures w14:val="none"/>
        </w:rPr>
      </w:pPr>
      <w:r w:rsidRPr="00AC58B3">
        <w:rPr>
          <w:rFonts w:ascii="Aptos" w:eastAsia="Times New Roman" w:hAnsi="Aptos" w:cs="Times New Roman"/>
          <w:color w:val="000000"/>
          <w:kern w:val="0"/>
          <w:sz w:val="27"/>
          <w:szCs w:val="27"/>
          <w14:ligatures w14:val="none"/>
        </w:rPr>
        <w:t xml:space="preserve">Columba, a stern and strong monk from Ireland, founded three such establishments. He founded the monasteries of Derry and Durrow in his native Ireland, and the island monastery of Iona on the coast of Scotland. Iona was the center of operations for the conversion of the Scots and </w:t>
      </w:r>
      <w:proofErr w:type="gramStart"/>
      <w:r w:rsidRPr="00AC58B3">
        <w:rPr>
          <w:rFonts w:ascii="Aptos" w:eastAsia="Times New Roman" w:hAnsi="Aptos" w:cs="Times New Roman"/>
          <w:color w:val="000000"/>
          <w:kern w:val="0"/>
          <w:sz w:val="27"/>
          <w:szCs w:val="27"/>
          <w14:ligatures w14:val="none"/>
        </w:rPr>
        <w:t>Picts, and</w:t>
      </w:r>
      <w:proofErr w:type="gramEnd"/>
      <w:r w:rsidRPr="00AC58B3">
        <w:rPr>
          <w:rFonts w:ascii="Aptos" w:eastAsia="Times New Roman" w:hAnsi="Aptos" w:cs="Times New Roman"/>
          <w:color w:val="000000"/>
          <w:kern w:val="0"/>
          <w:sz w:val="27"/>
          <w:szCs w:val="27"/>
          <w14:ligatures w14:val="none"/>
        </w:rPr>
        <w:t xml:space="preserve"> became the most famous religious house in Scotland. There Columba baptized </w:t>
      </w:r>
      <w:proofErr w:type="spellStart"/>
      <w:r w:rsidRPr="00AC58B3">
        <w:rPr>
          <w:rFonts w:ascii="Aptos" w:eastAsia="Times New Roman" w:hAnsi="Aptos" w:cs="Times New Roman"/>
          <w:color w:val="000000"/>
          <w:kern w:val="0"/>
          <w:sz w:val="27"/>
          <w:szCs w:val="27"/>
          <w14:ligatures w14:val="none"/>
        </w:rPr>
        <w:t>Brude</w:t>
      </w:r>
      <w:proofErr w:type="spellEnd"/>
      <w:r w:rsidRPr="00AC58B3">
        <w:rPr>
          <w:rFonts w:ascii="Aptos" w:eastAsia="Times New Roman" w:hAnsi="Aptos" w:cs="Times New Roman"/>
          <w:color w:val="000000"/>
          <w:kern w:val="0"/>
          <w:sz w:val="27"/>
          <w:szCs w:val="27"/>
          <w14:ligatures w14:val="none"/>
        </w:rPr>
        <w:t>, King of the Picts, and later a King of the Scots came to this Abbot of the "Holy Isle" for baptism.</w:t>
      </w:r>
    </w:p>
    <w:p w14:paraId="1B6DD734" w14:textId="77777777" w:rsidR="00E943E9" w:rsidRPr="00AC58B3" w:rsidRDefault="00E943E9" w:rsidP="00E943E9">
      <w:pPr>
        <w:spacing w:before="100" w:beforeAutospacing="1" w:after="100" w:afterAutospacing="1"/>
        <w:rPr>
          <w:rFonts w:ascii="Aptos" w:eastAsia="Times New Roman" w:hAnsi="Aptos" w:cs="Times New Roman"/>
          <w:color w:val="000000"/>
          <w:kern w:val="0"/>
          <w:sz w:val="27"/>
          <w:szCs w:val="27"/>
          <w14:ligatures w14:val="none"/>
        </w:rPr>
      </w:pPr>
      <w:r w:rsidRPr="00AC58B3">
        <w:rPr>
          <w:rFonts w:ascii="Aptos" w:eastAsia="Times New Roman" w:hAnsi="Aptos" w:cs="Times New Roman"/>
          <w:color w:val="000000"/>
          <w:kern w:val="0"/>
          <w:sz w:val="27"/>
          <w:szCs w:val="27"/>
          <w14:ligatures w14:val="none"/>
        </w:rPr>
        <w:t>[Geographic note: If you look at a map of Scotland, you will see a huge gash across the country from northeast to southwest. This has been slightly augmented by artificial digging to make a shipping canal. As you emerge from the southwest end of the gash, the large island of Mull is on your right. At the southwest tip of Mull lies the tiny island of Iona. [56:19N 6:25W]]</w:t>
      </w:r>
    </w:p>
    <w:p w14:paraId="5FE5A0DC" w14:textId="77777777" w:rsidR="00E943E9" w:rsidRPr="00AC58B3" w:rsidRDefault="00E943E9" w:rsidP="00E943E9">
      <w:pPr>
        <w:spacing w:before="100" w:beforeAutospacing="1" w:after="100" w:afterAutospacing="1"/>
        <w:rPr>
          <w:rFonts w:ascii="Aptos" w:eastAsia="Times New Roman" w:hAnsi="Aptos" w:cs="Times New Roman"/>
          <w:color w:val="000000"/>
          <w:kern w:val="0"/>
          <w:sz w:val="27"/>
          <w:szCs w:val="27"/>
          <w14:ligatures w14:val="none"/>
        </w:rPr>
      </w:pPr>
      <w:r w:rsidRPr="00AC58B3">
        <w:rPr>
          <w:rFonts w:ascii="Aptos" w:eastAsia="Times New Roman" w:hAnsi="Aptos" w:cs="Times New Roman"/>
          <w:color w:val="000000"/>
          <w:kern w:val="0"/>
          <w:sz w:val="27"/>
          <w:szCs w:val="27"/>
          <w14:ligatures w14:val="none"/>
        </w:rPr>
        <w:t>The historian </w:t>
      </w:r>
      <w:hyperlink r:id="rId7" w:history="1">
        <w:r w:rsidRPr="00AC58B3">
          <w:rPr>
            <w:rFonts w:ascii="Aptos" w:eastAsia="Times New Roman" w:hAnsi="Aptos" w:cs="Times New Roman"/>
            <w:color w:val="0000FF"/>
            <w:kern w:val="0"/>
            <w:sz w:val="27"/>
            <w:szCs w:val="27"/>
            <w:u w:val="single"/>
            <w14:ligatures w14:val="none"/>
          </w:rPr>
          <w:t>Bede</w:t>
        </w:r>
      </w:hyperlink>
      <w:r w:rsidRPr="00AC58B3">
        <w:rPr>
          <w:rFonts w:ascii="Aptos" w:eastAsia="Times New Roman" w:hAnsi="Aptos" w:cs="Times New Roman"/>
          <w:color w:val="000000"/>
          <w:kern w:val="0"/>
          <w:sz w:val="27"/>
          <w:szCs w:val="27"/>
          <w14:ligatures w14:val="none"/>
        </w:rPr>
        <w:t> tells us that Columba led many to Christianity by his "preaching and example." He was much admired for his physical as well as spiritual prowess. He was a strict ascetic and remained physically vigorous and unflagging in his missionary and pastoral journeys throughout his seventy-six years of life. The memory of Columba lives on in Scotland, and Iona, though desecrated during the Reformation, today houses a flourishing ecumenical religious community.</w:t>
      </w:r>
    </w:p>
    <w:p w14:paraId="0758EFE4" w14:textId="77777777" w:rsidR="00E943E9" w:rsidRPr="00AC58B3" w:rsidRDefault="00E943E9" w:rsidP="00E943E9">
      <w:pPr>
        <w:rPr>
          <w:rFonts w:ascii="Aptos" w:eastAsia="Times New Roman" w:hAnsi="Aptos" w:cs="Times New Roman"/>
          <w:kern w:val="0"/>
          <w14:ligatures w14:val="none"/>
        </w:rPr>
      </w:pPr>
      <w:r w:rsidRPr="00AC58B3">
        <w:rPr>
          <w:rFonts w:ascii="Aptos" w:eastAsia="Times New Roman" w:hAnsi="Aptos" w:cs="Times New Roman"/>
          <w:b/>
          <w:bCs/>
          <w:color w:val="000000"/>
          <w:kern w:val="0"/>
          <w:sz w:val="27"/>
          <w:szCs w:val="27"/>
          <w14:ligatures w14:val="none"/>
        </w:rPr>
        <w:t>Prayer</w:t>
      </w:r>
      <w:r w:rsidRPr="00AC58B3">
        <w:rPr>
          <w:rFonts w:ascii="Aptos" w:eastAsia="Times New Roman" w:hAnsi="Aptos" w:cs="Times New Roman"/>
          <w:color w:val="000000"/>
          <w:kern w:val="0"/>
          <w:sz w:val="27"/>
          <w:szCs w:val="27"/>
          <w14:ligatures w14:val="none"/>
        </w:rPr>
        <w:t> (contemporary language)</w:t>
      </w:r>
    </w:p>
    <w:p w14:paraId="79F7BABE" w14:textId="77777777" w:rsidR="00E943E9" w:rsidRPr="00AC58B3" w:rsidRDefault="00E943E9" w:rsidP="00E943E9">
      <w:pPr>
        <w:rPr>
          <w:rFonts w:ascii="Aptos" w:eastAsia="Times New Roman" w:hAnsi="Aptos" w:cs="Times New Roman"/>
          <w:color w:val="000000"/>
          <w:kern w:val="0"/>
          <w:sz w:val="27"/>
          <w:szCs w:val="27"/>
          <w14:ligatures w14:val="none"/>
        </w:rPr>
      </w:pPr>
      <w:r w:rsidRPr="00AC58B3">
        <w:rPr>
          <w:rFonts w:ascii="Aptos" w:eastAsia="Times New Roman" w:hAnsi="Aptos" w:cs="Times New Roman"/>
          <w:color w:val="000000"/>
          <w:kern w:val="0"/>
          <w:sz w:val="27"/>
          <w:szCs w:val="27"/>
          <w14:ligatures w14:val="none"/>
        </w:rPr>
        <w:lastRenderedPageBreak/>
        <w:t>O God, who by the preaching of your blessed servant Columba caused the light of the Gospel to shine in Scotland: Grant, we pray, that, having his life and labors in remembrance, we may show our thankfulness to you by following the example of his zeal and patience; through Jesus Christ our Lord, who lives and reigns with you and the Holy Spirit, one God, for ever and ever.</w:t>
      </w:r>
    </w:p>
    <w:p w14:paraId="2FC3FEB7" w14:textId="77777777" w:rsidR="00E943E9" w:rsidRPr="00AC58B3" w:rsidRDefault="00E943E9" w:rsidP="00E943E9">
      <w:pPr>
        <w:rPr>
          <w:rFonts w:ascii="Aptos" w:hAnsi="Aptos"/>
        </w:rPr>
      </w:pPr>
    </w:p>
    <w:p w14:paraId="251EA04B" w14:textId="77777777" w:rsidR="00C22998" w:rsidRDefault="00C22998" w:rsidP="00E943E9">
      <w:pPr>
        <w:rPr>
          <w:rStyle w:val="Hyperlink"/>
          <w:rFonts w:ascii="Aptos" w:hAnsi="Aptos"/>
        </w:rPr>
      </w:pPr>
    </w:p>
    <w:p w14:paraId="44AB3A28" w14:textId="0F47D398" w:rsidR="00C22998" w:rsidRPr="00A4795F" w:rsidRDefault="00C22998" w:rsidP="00E077F8">
      <w:pPr>
        <w:jc w:val="center"/>
        <w:rPr>
          <w:rFonts w:eastAsia="Times New Roman" w:cs="Times New Roman"/>
          <w:color w:val="232323"/>
          <w:kern w:val="36"/>
          <w14:ligatures w14:val="none"/>
        </w:rPr>
      </w:pPr>
      <w:r>
        <w:rPr>
          <w:rFonts w:eastAsia="Times New Roman" w:cs="Times New Roman"/>
          <w:color w:val="232323"/>
          <w:kern w:val="36"/>
          <w14:ligatures w14:val="none"/>
        </w:rPr>
        <w:fldChar w:fldCharType="begin"/>
      </w:r>
      <w:r>
        <w:rPr>
          <w:rFonts w:eastAsia="Times New Roman" w:cs="Times New Roman"/>
          <w:color w:val="232323"/>
          <w:kern w:val="36"/>
          <w14:ligatures w14:val="none"/>
        </w:rPr>
        <w:instrText>HYPERLINK "https://www.historic-uk.com/HistoryUK/HistoryofScotland/St-Columba-the-Isle-of-Iona/"</w:instrText>
      </w:r>
      <w:r>
        <w:rPr>
          <w:rFonts w:eastAsia="Times New Roman" w:cs="Times New Roman"/>
          <w:color w:val="232323"/>
          <w:kern w:val="36"/>
          <w14:ligatures w14:val="none"/>
        </w:rPr>
      </w:r>
      <w:r>
        <w:rPr>
          <w:rFonts w:eastAsia="Times New Roman" w:cs="Times New Roman"/>
          <w:color w:val="232323"/>
          <w:kern w:val="36"/>
          <w14:ligatures w14:val="none"/>
        </w:rPr>
        <w:fldChar w:fldCharType="separate"/>
      </w:r>
      <w:r w:rsidRPr="00A4795F">
        <w:rPr>
          <w:rStyle w:val="Hyperlink"/>
          <w:rFonts w:eastAsia="Times New Roman" w:cs="Times New Roman"/>
          <w:kern w:val="36"/>
          <w14:ligatures w14:val="none"/>
        </w:rPr>
        <w:t>St Columba and the Isle of Iona</w:t>
      </w:r>
      <w:r>
        <w:rPr>
          <w:rFonts w:eastAsia="Times New Roman" w:cs="Times New Roman"/>
          <w:color w:val="232323"/>
          <w:kern w:val="36"/>
          <w14:ligatures w14:val="none"/>
        </w:rPr>
        <w:fldChar w:fldCharType="end"/>
      </w:r>
    </w:p>
    <w:p w14:paraId="77E2F6A8" w14:textId="77777777" w:rsidR="00C22998" w:rsidRPr="00A4795F" w:rsidRDefault="00C22998" w:rsidP="00C22998">
      <w:pPr>
        <w:spacing w:before="100" w:beforeAutospacing="1" w:after="100" w:afterAutospacing="1"/>
        <w:rPr>
          <w:rFonts w:eastAsia="Times New Roman" w:cs="Times New Roman"/>
          <w:color w:val="232323"/>
          <w:kern w:val="0"/>
          <w14:ligatures w14:val="none"/>
        </w:rPr>
      </w:pPr>
      <w:r w:rsidRPr="00A4795F">
        <w:rPr>
          <w:rFonts w:eastAsia="Times New Roman" w:cs="Times New Roman"/>
          <w:color w:val="232323"/>
          <w:kern w:val="0"/>
          <w14:ligatures w14:val="none"/>
        </w:rPr>
        <w:t>Lying off the west coast of the Isle of Mull the tiny Isle of Iona, barely three miles long by one mile wide, has had an influence out of all proportion to its size on the establishment of Christianity in Scotland, England and throughout mainland Europe.</w:t>
      </w:r>
    </w:p>
    <w:p w14:paraId="591D7AF9" w14:textId="77777777" w:rsidR="00C22998" w:rsidRPr="00A4795F" w:rsidRDefault="00C22998" w:rsidP="00C22998">
      <w:pPr>
        <w:spacing w:before="100" w:beforeAutospacing="1" w:after="100" w:afterAutospacing="1"/>
        <w:rPr>
          <w:rFonts w:eastAsia="Times New Roman" w:cs="Times New Roman"/>
          <w:color w:val="232323"/>
          <w:kern w:val="0"/>
          <w14:ligatures w14:val="none"/>
        </w:rPr>
      </w:pPr>
      <w:r w:rsidRPr="00A4795F">
        <w:rPr>
          <w:rFonts w:eastAsia="Times New Roman" w:cs="Times New Roman"/>
          <w:color w:val="232323"/>
          <w:kern w:val="0"/>
          <w14:ligatures w14:val="none"/>
        </w:rPr>
        <w:t>Lying off the west coast of the Isle of Mull the tiny Isle of </w:t>
      </w:r>
      <w:hyperlink r:id="rId8" w:history="1">
        <w:r w:rsidRPr="00A4795F">
          <w:rPr>
            <w:rFonts w:eastAsia="Times New Roman" w:cs="Times New Roman"/>
            <w:color w:val="232323"/>
            <w:kern w:val="0"/>
            <w:u w:val="single"/>
            <w14:ligatures w14:val="none"/>
          </w:rPr>
          <w:t>Iona</w:t>
        </w:r>
      </w:hyperlink>
      <w:r w:rsidRPr="00A4795F">
        <w:rPr>
          <w:rFonts w:eastAsia="Times New Roman" w:cs="Times New Roman"/>
          <w:color w:val="232323"/>
          <w:kern w:val="0"/>
          <w14:ligatures w14:val="none"/>
        </w:rPr>
        <w:t>, barely three miles long by one mile wide, has had an influence out of all proportion to its size on the establishment of Christianity in Scotland, England and throughout mainland Europe.</w:t>
      </w:r>
    </w:p>
    <w:p w14:paraId="5B038A88" w14:textId="77777777" w:rsidR="00C22998" w:rsidRPr="00A4795F" w:rsidRDefault="00C22998" w:rsidP="00C22998">
      <w:pPr>
        <w:spacing w:before="100" w:beforeAutospacing="1" w:after="100" w:afterAutospacing="1"/>
        <w:rPr>
          <w:rFonts w:eastAsia="Times New Roman" w:cs="Times New Roman"/>
          <w:color w:val="232323"/>
          <w:kern w:val="0"/>
          <w14:ligatures w14:val="none"/>
        </w:rPr>
      </w:pPr>
      <w:r w:rsidRPr="00A4795F">
        <w:rPr>
          <w:rFonts w:eastAsia="Times New Roman" w:cs="Times New Roman"/>
          <w:color w:val="232323"/>
          <w:kern w:val="0"/>
          <w14:ligatures w14:val="none"/>
        </w:rPr>
        <w:t>Iona’s place in history was secured in 563 AD when St. Columba arrived on its white sandy beaches with 12 followers, built his first Celtic church and established a monastic community.</w:t>
      </w:r>
    </w:p>
    <w:p w14:paraId="31E668B6" w14:textId="77777777" w:rsidR="00C22998" w:rsidRPr="00A4795F" w:rsidRDefault="00C22998" w:rsidP="00C22998">
      <w:pPr>
        <w:spacing w:before="100" w:beforeAutospacing="1" w:after="100" w:afterAutospacing="1"/>
        <w:rPr>
          <w:rFonts w:eastAsia="Times New Roman" w:cs="Times New Roman"/>
          <w:color w:val="232323"/>
          <w:kern w:val="0"/>
          <w14:ligatures w14:val="none"/>
        </w:rPr>
      </w:pPr>
      <w:r w:rsidRPr="00A4795F">
        <w:rPr>
          <w:rFonts w:eastAsia="Times New Roman" w:cs="Times New Roman"/>
          <w:color w:val="232323"/>
          <w:kern w:val="0"/>
          <w14:ligatures w14:val="none"/>
        </w:rPr>
        <w:t xml:space="preserve">Once settled, the Irish monk set about converting most of pagan Scotland and northern England to the Christian faith. Iona’s fame as a missionary </w:t>
      </w:r>
      <w:proofErr w:type="spellStart"/>
      <w:r w:rsidRPr="00A4795F">
        <w:rPr>
          <w:rFonts w:eastAsia="Times New Roman" w:cs="Times New Roman"/>
          <w:color w:val="232323"/>
          <w:kern w:val="0"/>
          <w14:ligatures w14:val="none"/>
        </w:rPr>
        <w:t>centre</w:t>
      </w:r>
      <w:proofErr w:type="spellEnd"/>
      <w:r w:rsidRPr="00A4795F">
        <w:rPr>
          <w:rFonts w:eastAsia="Times New Roman" w:cs="Times New Roman"/>
          <w:color w:val="232323"/>
          <w:kern w:val="0"/>
          <w14:ligatures w14:val="none"/>
        </w:rPr>
        <w:t xml:space="preserve"> and outstanding place of learning eventually spread throughout Europe, turning it into a place of pilgrimage for several centuries to come. Iona became a sacred isle where </w:t>
      </w:r>
      <w:hyperlink r:id="rId9" w:history="1">
        <w:r w:rsidRPr="00A4795F">
          <w:rPr>
            <w:rFonts w:eastAsia="Times New Roman" w:cs="Times New Roman"/>
            <w:color w:val="232323"/>
            <w:kern w:val="0"/>
            <w:u w:val="single"/>
            <w14:ligatures w14:val="none"/>
          </w:rPr>
          <w:t>kings of Scotland</w:t>
        </w:r>
      </w:hyperlink>
      <w:r w:rsidRPr="00A4795F">
        <w:rPr>
          <w:rFonts w:eastAsia="Times New Roman" w:cs="Times New Roman"/>
          <w:color w:val="232323"/>
          <w:kern w:val="0"/>
          <w14:ligatures w14:val="none"/>
        </w:rPr>
        <w:t> (48), Ireland (4) and Norway (8) were buried.</w:t>
      </w:r>
    </w:p>
    <w:p w14:paraId="6F4BD7C5" w14:textId="284D1C43" w:rsidR="00C22998" w:rsidRPr="00A4795F" w:rsidRDefault="00C22998" w:rsidP="00C22998">
      <w:pPr>
        <w:spacing w:before="100" w:beforeAutospacing="1" w:after="100" w:afterAutospacing="1"/>
        <w:rPr>
          <w:rFonts w:eastAsia="Times New Roman" w:cs="Times New Roman"/>
          <w:color w:val="232323"/>
          <w:kern w:val="0"/>
          <w14:ligatures w14:val="none"/>
        </w:rPr>
      </w:pPr>
      <w:r w:rsidRPr="00A4795F">
        <w:rPr>
          <w:rFonts w:eastAsia="Times New Roman" w:cs="Times New Roman"/>
          <w:noProof/>
          <w:color w:val="232323"/>
          <w:kern w:val="0"/>
          <w14:ligatures w14:val="none"/>
        </w:rPr>
        <w:drawing>
          <wp:anchor distT="0" distB="0" distL="114300" distR="114300" simplePos="0" relativeHeight="251658240" behindDoc="1" locked="0" layoutInCell="1" allowOverlap="1" wp14:anchorId="394C590C" wp14:editId="68F2390D">
            <wp:simplePos x="0" y="0"/>
            <wp:positionH relativeFrom="column">
              <wp:posOffset>395654</wp:posOffset>
            </wp:positionH>
            <wp:positionV relativeFrom="paragraph">
              <wp:posOffset>3175</wp:posOffset>
            </wp:positionV>
            <wp:extent cx="4194175" cy="2795905"/>
            <wp:effectExtent l="0" t="0" r="0" b="0"/>
            <wp:wrapTight wrapText="bothSides">
              <wp:wrapPolygon edited="0">
                <wp:start x="0" y="0"/>
                <wp:lineTo x="0" y="21487"/>
                <wp:lineTo x="21518" y="21487"/>
                <wp:lineTo x="21518" y="0"/>
                <wp:lineTo x="0" y="0"/>
              </wp:wrapPolygon>
            </wp:wrapTight>
            <wp:docPr id="2074985395" name="Picture 2" descr="A stone building with a tower and a body of wa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985395" name="Picture 2" descr="A stone building with a tower and a body of water&#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194175" cy="27959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4795F">
        <w:rPr>
          <w:rFonts w:eastAsia="Times New Roman" w:cs="Times New Roman"/>
          <w:color w:val="232323"/>
          <w:kern w:val="0"/>
          <w14:ligatures w14:val="none"/>
        </w:rPr>
        <w:fldChar w:fldCharType="begin"/>
      </w:r>
      <w:r w:rsidRPr="00A4795F">
        <w:rPr>
          <w:rFonts w:eastAsia="Times New Roman" w:cs="Times New Roman"/>
          <w:color w:val="232323"/>
          <w:kern w:val="0"/>
          <w14:ligatures w14:val="none"/>
        </w:rPr>
        <w:instrText xml:space="preserve"> INCLUDEPICTURE "https://www.historic-uk.com/assets/Images/Iona.jpg?1390900301" \* MERGEFORMATINET </w:instrText>
      </w:r>
      <w:r w:rsidRPr="00A4795F">
        <w:rPr>
          <w:rFonts w:eastAsia="Times New Roman" w:cs="Times New Roman"/>
          <w:color w:val="232323"/>
          <w:kern w:val="0"/>
          <w14:ligatures w14:val="none"/>
        </w:rPr>
        <w:fldChar w:fldCharType="separate"/>
      </w:r>
      <w:r w:rsidRPr="00A4795F">
        <w:rPr>
          <w:rFonts w:eastAsia="Times New Roman" w:cs="Times New Roman"/>
          <w:color w:val="232323"/>
          <w:kern w:val="0"/>
          <w14:ligatures w14:val="none"/>
        </w:rPr>
        <w:fldChar w:fldCharType="end"/>
      </w:r>
    </w:p>
    <w:p w14:paraId="56C2D8A5" w14:textId="77777777" w:rsidR="00C22998" w:rsidRDefault="00C22998" w:rsidP="00C22998">
      <w:pPr>
        <w:spacing w:before="100" w:beforeAutospacing="1" w:after="100" w:afterAutospacing="1"/>
        <w:rPr>
          <w:rFonts w:eastAsia="Times New Roman" w:cs="Times New Roman"/>
          <w:color w:val="232323"/>
          <w:kern w:val="0"/>
          <w14:ligatures w14:val="none"/>
        </w:rPr>
      </w:pPr>
    </w:p>
    <w:p w14:paraId="2D83D8E8" w14:textId="77777777" w:rsidR="00C22998" w:rsidRDefault="00C22998" w:rsidP="00C22998">
      <w:pPr>
        <w:spacing w:before="100" w:beforeAutospacing="1" w:after="100" w:afterAutospacing="1"/>
        <w:rPr>
          <w:rFonts w:eastAsia="Times New Roman" w:cs="Times New Roman"/>
          <w:color w:val="232323"/>
          <w:kern w:val="0"/>
          <w14:ligatures w14:val="none"/>
        </w:rPr>
      </w:pPr>
    </w:p>
    <w:p w14:paraId="440B8042" w14:textId="77777777" w:rsidR="00C22998" w:rsidRDefault="00C22998" w:rsidP="00C22998">
      <w:pPr>
        <w:spacing w:before="100" w:beforeAutospacing="1" w:after="100" w:afterAutospacing="1"/>
        <w:rPr>
          <w:rFonts w:eastAsia="Times New Roman" w:cs="Times New Roman"/>
          <w:color w:val="232323"/>
          <w:kern w:val="0"/>
          <w14:ligatures w14:val="none"/>
        </w:rPr>
      </w:pPr>
    </w:p>
    <w:p w14:paraId="3CDEEE48" w14:textId="77777777" w:rsidR="00C22998" w:rsidRDefault="00C22998" w:rsidP="00C22998">
      <w:pPr>
        <w:spacing w:before="100" w:beforeAutospacing="1" w:after="100" w:afterAutospacing="1"/>
        <w:rPr>
          <w:rFonts w:eastAsia="Times New Roman" w:cs="Times New Roman"/>
          <w:color w:val="232323"/>
          <w:kern w:val="0"/>
          <w14:ligatures w14:val="none"/>
        </w:rPr>
      </w:pPr>
    </w:p>
    <w:p w14:paraId="6430A60B" w14:textId="77777777" w:rsidR="00C22998" w:rsidRDefault="00C22998" w:rsidP="00C22998">
      <w:pPr>
        <w:spacing w:before="100" w:beforeAutospacing="1" w:after="100" w:afterAutospacing="1"/>
        <w:rPr>
          <w:rFonts w:eastAsia="Times New Roman" w:cs="Times New Roman"/>
          <w:color w:val="232323"/>
          <w:kern w:val="0"/>
          <w14:ligatures w14:val="none"/>
        </w:rPr>
      </w:pPr>
    </w:p>
    <w:p w14:paraId="09CB45B6" w14:textId="77777777" w:rsidR="00C22998" w:rsidRDefault="00C22998" w:rsidP="00C22998">
      <w:pPr>
        <w:spacing w:before="100" w:beforeAutospacing="1" w:after="100" w:afterAutospacing="1"/>
        <w:rPr>
          <w:rFonts w:eastAsia="Times New Roman" w:cs="Times New Roman"/>
          <w:color w:val="232323"/>
          <w:kern w:val="0"/>
          <w14:ligatures w14:val="none"/>
        </w:rPr>
      </w:pPr>
    </w:p>
    <w:p w14:paraId="2850F68D" w14:textId="77777777" w:rsidR="00C22998" w:rsidRDefault="00C22998" w:rsidP="00C22998">
      <w:pPr>
        <w:spacing w:before="100" w:beforeAutospacing="1" w:after="100" w:afterAutospacing="1"/>
        <w:rPr>
          <w:rFonts w:eastAsia="Times New Roman" w:cs="Times New Roman"/>
          <w:color w:val="232323"/>
          <w:kern w:val="0"/>
          <w14:ligatures w14:val="none"/>
        </w:rPr>
      </w:pPr>
    </w:p>
    <w:p w14:paraId="4BA18F9C" w14:textId="450F517E" w:rsidR="00C22998" w:rsidRPr="00A4795F" w:rsidRDefault="00C22998" w:rsidP="00C22998">
      <w:pPr>
        <w:spacing w:before="100" w:beforeAutospacing="1" w:after="100" w:afterAutospacing="1"/>
        <w:rPr>
          <w:rFonts w:eastAsia="Times New Roman" w:cs="Times New Roman"/>
          <w:color w:val="232323"/>
          <w:kern w:val="0"/>
          <w14:ligatures w14:val="none"/>
        </w:rPr>
      </w:pPr>
      <w:proofErr w:type="gramStart"/>
      <w:r w:rsidRPr="00A4795F">
        <w:rPr>
          <w:rFonts w:eastAsia="Times New Roman" w:cs="Times New Roman"/>
          <w:color w:val="232323"/>
          <w:kern w:val="0"/>
          <w14:ligatures w14:val="none"/>
        </w:rPr>
        <w:t>So</w:t>
      </w:r>
      <w:proofErr w:type="gramEnd"/>
      <w:r w:rsidRPr="00A4795F">
        <w:rPr>
          <w:rFonts w:eastAsia="Times New Roman" w:cs="Times New Roman"/>
          <w:color w:val="232323"/>
          <w:kern w:val="0"/>
          <w14:ligatures w14:val="none"/>
        </w:rPr>
        <w:t xml:space="preserve"> who was St. Columba or Colum Cille </w:t>
      </w:r>
      <w:r w:rsidRPr="00A4795F">
        <w:rPr>
          <w:rFonts w:eastAsia="Times New Roman" w:cs="Times New Roman"/>
          <w:i/>
          <w:iCs/>
          <w:color w:val="232323"/>
          <w:kern w:val="0"/>
          <w14:ligatures w14:val="none"/>
        </w:rPr>
        <w:t>in Gaelic</w:t>
      </w:r>
      <w:r w:rsidRPr="00A4795F">
        <w:rPr>
          <w:rFonts w:eastAsia="Times New Roman" w:cs="Times New Roman"/>
          <w:color w:val="232323"/>
          <w:kern w:val="0"/>
          <w14:ligatures w14:val="none"/>
        </w:rPr>
        <w:t xml:space="preserve">…? Born of royal blood in 521 AD in Ireland, or Scotia as it was then called, he was the grandson of the Irish King Niall. He left Ireland for </w:t>
      </w:r>
      <w:r w:rsidRPr="00A4795F">
        <w:rPr>
          <w:rFonts w:eastAsia="Times New Roman" w:cs="Times New Roman"/>
          <w:color w:val="232323"/>
          <w:kern w:val="0"/>
          <w14:ligatures w14:val="none"/>
        </w:rPr>
        <w:lastRenderedPageBreak/>
        <w:t>Scotland not as a missionary but as an act of self-imposed penance for a bloody mess he had caused at home. He had upset the king of Ireland by refusing to hand over a copy of the Gospels he had illegally copied, this led to a pitched battle in which Columba’s warrior family prevailed. Full of remorse for his actions and the deaths he had ultimately caused he fled, finally setting on Iona as the first place he found from where he couldn’t see his native Ireland. One of the features on the island is even called “The Hill with its back to Ireland”.</w:t>
      </w:r>
    </w:p>
    <w:p w14:paraId="100F34DB" w14:textId="77777777" w:rsidR="00C22998" w:rsidRPr="00A4795F" w:rsidRDefault="00C22998" w:rsidP="00C22998">
      <w:pPr>
        <w:spacing w:before="100" w:beforeAutospacing="1" w:after="100" w:afterAutospacing="1"/>
        <w:rPr>
          <w:rFonts w:eastAsia="Times New Roman" w:cs="Times New Roman"/>
          <w:color w:val="232323"/>
          <w:kern w:val="0"/>
          <w14:ligatures w14:val="none"/>
        </w:rPr>
      </w:pPr>
      <w:proofErr w:type="gramStart"/>
      <w:r w:rsidRPr="00A4795F">
        <w:rPr>
          <w:rFonts w:eastAsia="Times New Roman" w:cs="Times New Roman"/>
          <w:color w:val="232323"/>
          <w:kern w:val="0"/>
          <w14:ligatures w14:val="none"/>
        </w:rPr>
        <w:t>St. Columba</w:t>
      </w:r>
      <w:proofErr w:type="gramEnd"/>
      <w:r w:rsidRPr="00A4795F">
        <w:rPr>
          <w:rFonts w:eastAsia="Times New Roman" w:cs="Times New Roman"/>
          <w:color w:val="232323"/>
          <w:kern w:val="0"/>
          <w14:ligatures w14:val="none"/>
        </w:rPr>
        <w:t xml:space="preserve"> however, was not the shy retiring type and set about building Iona’s original abbey from clay and wood. In this </w:t>
      </w:r>
      <w:proofErr w:type="spellStart"/>
      <w:r w:rsidRPr="00A4795F">
        <w:rPr>
          <w:rFonts w:eastAsia="Times New Roman" w:cs="Times New Roman"/>
          <w:color w:val="232323"/>
          <w:kern w:val="0"/>
          <w14:ligatures w14:val="none"/>
        </w:rPr>
        <w:t>endeavour</w:t>
      </w:r>
      <w:proofErr w:type="spellEnd"/>
      <w:r w:rsidRPr="00A4795F">
        <w:rPr>
          <w:rFonts w:eastAsia="Times New Roman" w:cs="Times New Roman"/>
          <w:color w:val="232323"/>
          <w:kern w:val="0"/>
          <w14:ligatures w14:val="none"/>
        </w:rPr>
        <w:t xml:space="preserve"> he displayed some strange idiosyncrasies, including banishing women and cows from the island, claiming that “where there is a cow there is a woman, and where there is a woman there is mischief”. The abbey builders had to leave their wives and daughters on the nearby </w:t>
      </w:r>
      <w:proofErr w:type="spellStart"/>
      <w:r w:rsidRPr="00A4795F">
        <w:rPr>
          <w:rFonts w:eastAsia="Times New Roman" w:cs="Times New Roman"/>
          <w:color w:val="232323"/>
          <w:kern w:val="0"/>
          <w14:ligatures w14:val="none"/>
        </w:rPr>
        <w:t>Eilean</w:t>
      </w:r>
      <w:proofErr w:type="spellEnd"/>
      <w:r w:rsidRPr="00A4795F">
        <w:rPr>
          <w:rFonts w:eastAsia="Times New Roman" w:cs="Times New Roman"/>
          <w:color w:val="232323"/>
          <w:kern w:val="0"/>
          <w14:ligatures w14:val="none"/>
        </w:rPr>
        <w:t xml:space="preserve"> </w:t>
      </w:r>
      <w:proofErr w:type="spellStart"/>
      <w:r w:rsidRPr="00A4795F">
        <w:rPr>
          <w:rFonts w:eastAsia="Times New Roman" w:cs="Times New Roman"/>
          <w:color w:val="232323"/>
          <w:kern w:val="0"/>
          <w14:ligatures w14:val="none"/>
        </w:rPr>
        <w:t>nam</w:t>
      </w:r>
      <w:proofErr w:type="spellEnd"/>
      <w:r w:rsidRPr="00A4795F">
        <w:rPr>
          <w:rFonts w:eastAsia="Times New Roman" w:cs="Times New Roman"/>
          <w:color w:val="232323"/>
          <w:kern w:val="0"/>
          <w14:ligatures w14:val="none"/>
        </w:rPr>
        <w:t xml:space="preserve"> Ban (Woman’s Island). Stranger still, he also banished frogs and snakes from Iona. How he accomplished this feat is not as well documented.</w:t>
      </w:r>
    </w:p>
    <w:p w14:paraId="326B7F97" w14:textId="77777777" w:rsidR="00C22998" w:rsidRPr="00A4795F" w:rsidRDefault="00C22998" w:rsidP="00C22998">
      <w:pPr>
        <w:spacing w:before="100" w:beforeAutospacing="1" w:after="100" w:afterAutospacing="1"/>
        <w:rPr>
          <w:rFonts w:eastAsia="Times New Roman" w:cs="Times New Roman"/>
          <w:color w:val="232323"/>
          <w:kern w:val="0"/>
          <w14:ligatures w14:val="none"/>
        </w:rPr>
      </w:pPr>
      <w:r w:rsidRPr="00A4795F">
        <w:rPr>
          <w:rFonts w:eastAsia="Times New Roman" w:cs="Times New Roman"/>
          <w:color w:val="232323"/>
          <w:kern w:val="0"/>
          <w14:ligatures w14:val="none"/>
        </w:rPr>
        <w:t xml:space="preserve">The strangest claim of all however is that Columba was prevented from completing the building of the original chapel until a living person had been buried in the foundations. His friend Oran volunteered for the job and was duly buried. It is said that Columba later requested that Oran’s face to be uncovered so he could bid a final farewell to his friend. Oran’s face was </w:t>
      </w:r>
      <w:proofErr w:type="gramStart"/>
      <w:r w:rsidRPr="00A4795F">
        <w:rPr>
          <w:rFonts w:eastAsia="Times New Roman" w:cs="Times New Roman"/>
          <w:color w:val="232323"/>
          <w:kern w:val="0"/>
          <w14:ligatures w14:val="none"/>
        </w:rPr>
        <w:t>uncovered</w:t>
      </w:r>
      <w:proofErr w:type="gramEnd"/>
      <w:r w:rsidRPr="00A4795F">
        <w:rPr>
          <w:rFonts w:eastAsia="Times New Roman" w:cs="Times New Roman"/>
          <w:color w:val="232323"/>
          <w:kern w:val="0"/>
          <w14:ligatures w14:val="none"/>
        </w:rPr>
        <w:t xml:space="preserve"> and he was found to be still alive but uttering such blasphemous descriptions of Heaven and Hell that Columbus ordered that he be covered up immediately!</w:t>
      </w:r>
    </w:p>
    <w:p w14:paraId="610A8903" w14:textId="77777777" w:rsidR="00C22998" w:rsidRPr="00A4795F" w:rsidRDefault="00C22998" w:rsidP="00C22998">
      <w:pPr>
        <w:spacing w:before="100" w:beforeAutospacing="1" w:after="100" w:afterAutospacing="1"/>
        <w:rPr>
          <w:rFonts w:eastAsia="Times New Roman" w:cs="Times New Roman"/>
          <w:color w:val="232323"/>
          <w:kern w:val="0"/>
          <w14:ligatures w14:val="none"/>
        </w:rPr>
      </w:pPr>
      <w:r w:rsidRPr="00A4795F">
        <w:rPr>
          <w:rFonts w:eastAsia="Times New Roman" w:cs="Times New Roman"/>
          <w:color w:val="232323"/>
          <w:kern w:val="0"/>
          <w14:ligatures w14:val="none"/>
        </w:rPr>
        <w:t xml:space="preserve">Over the centuries the monks of Iona produced countless elaborate carvings, </w:t>
      </w:r>
      <w:proofErr w:type="gramStart"/>
      <w:r w:rsidRPr="00A4795F">
        <w:rPr>
          <w:rFonts w:eastAsia="Times New Roman" w:cs="Times New Roman"/>
          <w:color w:val="232323"/>
          <w:kern w:val="0"/>
          <w14:ligatures w14:val="none"/>
        </w:rPr>
        <w:t>manuscripts</w:t>
      </w:r>
      <w:proofErr w:type="gramEnd"/>
      <w:r w:rsidRPr="00A4795F">
        <w:rPr>
          <w:rFonts w:eastAsia="Times New Roman" w:cs="Times New Roman"/>
          <w:color w:val="232323"/>
          <w:kern w:val="0"/>
          <w14:ligatures w14:val="none"/>
        </w:rPr>
        <w:t xml:space="preserve"> and Celtic crosses. Perhaps their greatest work was the exquisite </w:t>
      </w:r>
      <w:r w:rsidRPr="00A4795F">
        <w:rPr>
          <w:rFonts w:eastAsia="Times New Roman" w:cs="Times New Roman"/>
          <w:i/>
          <w:iCs/>
          <w:color w:val="232323"/>
          <w:kern w:val="0"/>
          <w14:ligatures w14:val="none"/>
        </w:rPr>
        <w:t xml:space="preserve">Book of </w:t>
      </w:r>
      <w:proofErr w:type="spellStart"/>
      <w:r w:rsidRPr="00A4795F">
        <w:rPr>
          <w:rFonts w:eastAsia="Times New Roman" w:cs="Times New Roman"/>
          <w:i/>
          <w:iCs/>
          <w:color w:val="232323"/>
          <w:kern w:val="0"/>
          <w14:ligatures w14:val="none"/>
        </w:rPr>
        <w:t>Kells</w:t>
      </w:r>
      <w:proofErr w:type="spellEnd"/>
      <w:r w:rsidRPr="00A4795F">
        <w:rPr>
          <w:rFonts w:eastAsia="Times New Roman" w:cs="Times New Roman"/>
          <w:color w:val="232323"/>
          <w:kern w:val="0"/>
          <w14:ligatures w14:val="none"/>
        </w:rPr>
        <w:t>, which dates from 800 AD, currently on display in Trinity College, Dublin. Shortly after this in 806 AD came the first of the Viking raids when many of the monks were slaughtered and their work destroyed.</w:t>
      </w:r>
    </w:p>
    <w:p w14:paraId="6C372B07" w14:textId="77777777" w:rsidR="00C22998" w:rsidRPr="00A4795F" w:rsidRDefault="00C22998" w:rsidP="00C22998">
      <w:pPr>
        <w:spacing w:before="100" w:beforeAutospacing="1" w:after="100" w:afterAutospacing="1"/>
        <w:rPr>
          <w:rFonts w:eastAsia="Times New Roman" w:cs="Times New Roman"/>
          <w:color w:val="232323"/>
          <w:kern w:val="0"/>
          <w14:ligatures w14:val="none"/>
        </w:rPr>
      </w:pPr>
      <w:r w:rsidRPr="00A4795F">
        <w:rPr>
          <w:rFonts w:eastAsia="Times New Roman" w:cs="Times New Roman"/>
          <w:color w:val="232323"/>
          <w:kern w:val="0"/>
          <w14:ligatures w14:val="none"/>
        </w:rPr>
        <w:t xml:space="preserve">The Celtic Church, lacking central control and </w:t>
      </w:r>
      <w:proofErr w:type="spellStart"/>
      <w:r w:rsidRPr="00A4795F">
        <w:rPr>
          <w:rFonts w:eastAsia="Times New Roman" w:cs="Times New Roman"/>
          <w:color w:val="232323"/>
          <w:kern w:val="0"/>
          <w14:ligatures w14:val="none"/>
        </w:rPr>
        <w:t>organisation</w:t>
      </w:r>
      <w:proofErr w:type="spellEnd"/>
      <w:r w:rsidRPr="00A4795F">
        <w:rPr>
          <w:rFonts w:eastAsia="Times New Roman" w:cs="Times New Roman"/>
          <w:color w:val="232323"/>
          <w:kern w:val="0"/>
          <w14:ligatures w14:val="none"/>
        </w:rPr>
        <w:t>, diminished in size and stature over the years to be replaced by the much larger and stronger Roman Church. Even Iona was not exempt from these changes and in 1203 a nunnery for the Order of the Black Nuns was established and the present-day Benedictine Abbey was built. The Abbey was a victim of the Reformation and lay in ruins until 1899 when its restoration started.</w:t>
      </w:r>
    </w:p>
    <w:p w14:paraId="21A37B03" w14:textId="24CA837B" w:rsidR="00C22998" w:rsidRPr="00C22998" w:rsidRDefault="00C22998" w:rsidP="00C22998">
      <w:pPr>
        <w:spacing w:before="100" w:beforeAutospacing="1" w:after="100" w:afterAutospacing="1"/>
        <w:rPr>
          <w:rFonts w:eastAsia="Times New Roman" w:cs="Times New Roman"/>
          <w:color w:val="232323"/>
          <w:kern w:val="0"/>
          <w14:ligatures w14:val="none"/>
        </w:rPr>
      </w:pPr>
      <w:r w:rsidRPr="00A4795F">
        <w:rPr>
          <w:rFonts w:eastAsia="Times New Roman" w:cs="Times New Roman"/>
          <w:color w:val="232323"/>
          <w:kern w:val="0"/>
          <w14:ligatures w14:val="none"/>
        </w:rPr>
        <w:t xml:space="preserve">No part of St. Columba’s original buildings </w:t>
      </w:r>
      <w:proofErr w:type="gramStart"/>
      <w:r w:rsidRPr="00A4795F">
        <w:rPr>
          <w:rFonts w:eastAsia="Times New Roman" w:cs="Times New Roman"/>
          <w:color w:val="232323"/>
          <w:kern w:val="0"/>
          <w14:ligatures w14:val="none"/>
        </w:rPr>
        <w:t>have</w:t>
      </w:r>
      <w:proofErr w:type="gramEnd"/>
      <w:r w:rsidRPr="00A4795F">
        <w:rPr>
          <w:rFonts w:eastAsia="Times New Roman" w:cs="Times New Roman"/>
          <w:color w:val="232323"/>
          <w:kern w:val="0"/>
          <w14:ligatures w14:val="none"/>
        </w:rPr>
        <w:t xml:space="preserve"> survived, however on the left hand side of the Abbey entrance can be seen a small roofed chamber which is claimed to mark the site of the saint’s tomb.</w:t>
      </w:r>
    </w:p>
    <w:p w14:paraId="25621BAD" w14:textId="77777777" w:rsidR="00E943E9" w:rsidRPr="00AC58B3" w:rsidRDefault="00E943E9" w:rsidP="00E943E9">
      <w:pPr>
        <w:rPr>
          <w:rFonts w:ascii="Aptos" w:hAnsi="Aptos"/>
        </w:rPr>
      </w:pPr>
    </w:p>
    <w:p w14:paraId="4EB37F68" w14:textId="760D240D" w:rsidR="00AC58B3" w:rsidRPr="00AC58B3" w:rsidRDefault="00AC58B3" w:rsidP="00E943E9">
      <w:pPr>
        <w:rPr>
          <w:rFonts w:ascii="Aptos" w:hAnsi="Aptos"/>
          <w:b/>
          <w:bCs/>
          <w:sz w:val="28"/>
          <w:szCs w:val="28"/>
        </w:rPr>
      </w:pPr>
      <w:hyperlink r:id="rId11" w:history="1">
        <w:r w:rsidRPr="00AC58B3">
          <w:rPr>
            <w:rStyle w:val="Hyperlink"/>
            <w:rFonts w:ascii="Aptos" w:hAnsi="Aptos" w:cs="Open Sans"/>
            <w:b/>
            <w:bCs/>
            <w:sz w:val="28"/>
            <w:szCs w:val="28"/>
            <w:shd w:val="clear" w:color="auto" w:fill="FFFFFF"/>
          </w:rPr>
          <w:t>Columba, hope of the Scots</w:t>
        </w:r>
      </w:hyperlink>
    </w:p>
    <w:p w14:paraId="4061D9EA" w14:textId="77777777" w:rsidR="00AC58B3" w:rsidRPr="00AC58B3" w:rsidRDefault="00AC58B3" w:rsidP="00E943E9">
      <w:pPr>
        <w:rPr>
          <w:rFonts w:ascii="Aptos" w:hAnsi="Aptos"/>
        </w:rPr>
      </w:pPr>
    </w:p>
    <w:p w14:paraId="2139506E" w14:textId="4AFD669F" w:rsidR="00E943E9" w:rsidRPr="00AC58B3" w:rsidRDefault="00AC58B3" w:rsidP="00E943E9">
      <w:pPr>
        <w:rPr>
          <w:rFonts w:ascii="Aptos" w:hAnsi="Aptos"/>
        </w:rPr>
      </w:pPr>
      <w:r w:rsidRPr="00AC58B3">
        <w:rPr>
          <w:rFonts w:ascii="Aptos" w:hAnsi="Aptos"/>
        </w:rPr>
        <w:t>W</w:t>
      </w:r>
      <w:r w:rsidR="00E943E9" w:rsidRPr="00AC58B3">
        <w:rPr>
          <w:rFonts w:ascii="Aptos" w:hAnsi="Aptos"/>
        </w:rPr>
        <w:t>hy he left for Scotland</w:t>
      </w:r>
      <w:r w:rsidRPr="00AC58B3">
        <w:rPr>
          <w:rFonts w:ascii="Aptos" w:hAnsi="Aptos"/>
        </w:rPr>
        <w:t>: he was exiled!</w:t>
      </w:r>
    </w:p>
    <w:p w14:paraId="2D6FEBB3" w14:textId="03C418DC" w:rsidR="00AC58B3" w:rsidRPr="00AC58B3" w:rsidRDefault="00AC58B3" w:rsidP="00E943E9">
      <w:pPr>
        <w:rPr>
          <w:rFonts w:ascii="Aptos" w:hAnsi="Aptos"/>
        </w:rPr>
      </w:pPr>
      <w:r w:rsidRPr="00AC58B3">
        <w:rPr>
          <w:rFonts w:ascii="Aptos" w:hAnsi="Aptos" w:cs="Open Sans"/>
          <w:color w:val="2A2A2A"/>
          <w:shd w:val="clear" w:color="auto" w:fill="FFFFFF"/>
        </w:rPr>
        <w:t xml:space="preserve">Tradition asserts that, sometime around 560, he became involved in a quarrel with Saint Finnian of </w:t>
      </w:r>
      <w:proofErr w:type="spellStart"/>
      <w:r w:rsidRPr="00AC58B3">
        <w:rPr>
          <w:rFonts w:ascii="Aptos" w:hAnsi="Aptos" w:cs="Open Sans"/>
          <w:color w:val="2A2A2A"/>
          <w:shd w:val="clear" w:color="auto" w:fill="FFFFFF"/>
        </w:rPr>
        <w:t>Movilla</w:t>
      </w:r>
      <w:proofErr w:type="spellEnd"/>
      <w:r w:rsidRPr="00AC58B3">
        <w:rPr>
          <w:rFonts w:ascii="Aptos" w:hAnsi="Aptos" w:cs="Open Sans"/>
          <w:color w:val="2A2A2A"/>
          <w:shd w:val="clear" w:color="auto" w:fill="FFFFFF"/>
        </w:rPr>
        <w:t xml:space="preserve"> Abbey over a psalter. Columba copied the manuscript at the scriptorium under Saint Finnian, intending to keep the copy. Saint Finnian disputed his right to keep the copy. The dispute eventually led to the pitched Battle of </w:t>
      </w:r>
      <w:proofErr w:type="spellStart"/>
      <w:r w:rsidRPr="00AC58B3">
        <w:rPr>
          <w:rFonts w:ascii="Aptos" w:hAnsi="Aptos" w:cs="Open Sans"/>
          <w:color w:val="2A2A2A"/>
          <w:shd w:val="clear" w:color="auto" w:fill="FFFFFF"/>
        </w:rPr>
        <w:t>Cul</w:t>
      </w:r>
      <w:proofErr w:type="spellEnd"/>
      <w:r w:rsidRPr="00AC58B3">
        <w:rPr>
          <w:rFonts w:ascii="Aptos" w:hAnsi="Aptos" w:cs="Open Sans"/>
          <w:color w:val="2A2A2A"/>
          <w:shd w:val="clear" w:color="auto" w:fill="FFFFFF"/>
        </w:rPr>
        <w:t xml:space="preserve"> </w:t>
      </w:r>
      <w:proofErr w:type="spellStart"/>
      <w:r w:rsidRPr="00AC58B3">
        <w:rPr>
          <w:rFonts w:ascii="Aptos" w:hAnsi="Aptos" w:cs="Open Sans"/>
          <w:color w:val="2A2A2A"/>
          <w:shd w:val="clear" w:color="auto" w:fill="FFFFFF"/>
        </w:rPr>
        <w:t>Dreimhne</w:t>
      </w:r>
      <w:proofErr w:type="spellEnd"/>
      <w:r w:rsidRPr="00AC58B3">
        <w:rPr>
          <w:rFonts w:ascii="Aptos" w:hAnsi="Aptos" w:cs="Open Sans"/>
          <w:color w:val="2A2A2A"/>
          <w:shd w:val="clear" w:color="auto" w:fill="FFFFFF"/>
        </w:rPr>
        <w:t xml:space="preserve"> in </w:t>
      </w:r>
      <w:proofErr w:type="spellStart"/>
      <w:r w:rsidRPr="00AC58B3">
        <w:rPr>
          <w:rFonts w:ascii="Aptos" w:hAnsi="Aptos" w:cs="Open Sans"/>
          <w:color w:val="2A2A2A"/>
          <w:shd w:val="clear" w:color="auto" w:fill="FFFFFF"/>
        </w:rPr>
        <w:t>Cairbre</w:t>
      </w:r>
      <w:proofErr w:type="spellEnd"/>
      <w:r w:rsidRPr="00AC58B3">
        <w:rPr>
          <w:rFonts w:ascii="Aptos" w:hAnsi="Aptos" w:cs="Open Sans"/>
          <w:color w:val="2A2A2A"/>
          <w:shd w:val="clear" w:color="auto" w:fill="FFFFFF"/>
        </w:rPr>
        <w:t xml:space="preserve"> </w:t>
      </w:r>
      <w:proofErr w:type="spellStart"/>
      <w:r w:rsidRPr="00AC58B3">
        <w:rPr>
          <w:rFonts w:ascii="Aptos" w:hAnsi="Aptos" w:cs="Open Sans"/>
          <w:color w:val="2A2A2A"/>
          <w:shd w:val="clear" w:color="auto" w:fill="FFFFFF"/>
        </w:rPr>
        <w:t>Drom</w:t>
      </w:r>
      <w:proofErr w:type="spellEnd"/>
      <w:r w:rsidRPr="00AC58B3">
        <w:rPr>
          <w:rFonts w:ascii="Aptos" w:hAnsi="Aptos" w:cs="Open Sans"/>
          <w:color w:val="2A2A2A"/>
          <w:shd w:val="clear" w:color="auto" w:fill="FFFFFF"/>
        </w:rPr>
        <w:t xml:space="preserve"> </w:t>
      </w:r>
      <w:proofErr w:type="spellStart"/>
      <w:r w:rsidRPr="00AC58B3">
        <w:rPr>
          <w:rFonts w:ascii="Aptos" w:hAnsi="Aptos" w:cs="Open Sans"/>
          <w:color w:val="2A2A2A"/>
          <w:shd w:val="clear" w:color="auto" w:fill="FFFFFF"/>
        </w:rPr>
        <w:lastRenderedPageBreak/>
        <w:t>Cliabh</w:t>
      </w:r>
      <w:proofErr w:type="spellEnd"/>
      <w:r w:rsidRPr="00AC58B3">
        <w:rPr>
          <w:rFonts w:ascii="Aptos" w:hAnsi="Aptos" w:cs="Open Sans"/>
          <w:color w:val="2A2A2A"/>
          <w:shd w:val="clear" w:color="auto" w:fill="FFFFFF"/>
        </w:rPr>
        <w:t xml:space="preserve"> (now in County Sligo) in 561, during which many men were killed. A second grievance that led him to induce the clan Neill to rise and engage in battle against King </w:t>
      </w:r>
      <w:proofErr w:type="spellStart"/>
      <w:r w:rsidRPr="00AC58B3">
        <w:rPr>
          <w:rFonts w:ascii="Aptos" w:hAnsi="Aptos" w:cs="Open Sans"/>
          <w:color w:val="2A2A2A"/>
          <w:shd w:val="clear" w:color="auto" w:fill="FFFFFF"/>
        </w:rPr>
        <w:t>Diarmait</w:t>
      </w:r>
      <w:proofErr w:type="spellEnd"/>
      <w:r w:rsidRPr="00AC58B3">
        <w:rPr>
          <w:rFonts w:ascii="Aptos" w:hAnsi="Aptos" w:cs="Open Sans"/>
          <w:color w:val="2A2A2A"/>
          <w:shd w:val="clear" w:color="auto" w:fill="FFFFFF"/>
        </w:rPr>
        <w:t xml:space="preserve"> at </w:t>
      </w:r>
      <w:proofErr w:type="spellStart"/>
      <w:r w:rsidRPr="00AC58B3">
        <w:rPr>
          <w:rFonts w:ascii="Aptos" w:hAnsi="Aptos" w:cs="Open Sans"/>
          <w:color w:val="2A2A2A"/>
          <w:shd w:val="clear" w:color="auto" w:fill="FFFFFF"/>
        </w:rPr>
        <w:t>Cooldrevny</w:t>
      </w:r>
      <w:proofErr w:type="spellEnd"/>
      <w:r w:rsidRPr="00AC58B3">
        <w:rPr>
          <w:rFonts w:ascii="Aptos" w:hAnsi="Aptos" w:cs="Open Sans"/>
          <w:color w:val="2A2A2A"/>
          <w:shd w:val="clear" w:color="auto" w:fill="FFFFFF"/>
        </w:rPr>
        <w:t xml:space="preserve"> in 561 was the king's violation of the right of sanctuary belonging to Columba's person as a monk on the occasion of the murder of Prince </w:t>
      </w:r>
      <w:proofErr w:type="spellStart"/>
      <w:r w:rsidRPr="00AC58B3">
        <w:rPr>
          <w:rFonts w:ascii="Aptos" w:hAnsi="Aptos" w:cs="Open Sans"/>
          <w:color w:val="2A2A2A"/>
          <w:shd w:val="clear" w:color="auto" w:fill="FFFFFF"/>
        </w:rPr>
        <w:t>Curnan</w:t>
      </w:r>
      <w:proofErr w:type="spellEnd"/>
      <w:r w:rsidRPr="00AC58B3">
        <w:rPr>
          <w:rFonts w:ascii="Aptos" w:hAnsi="Aptos" w:cs="Open Sans"/>
          <w:color w:val="2A2A2A"/>
          <w:shd w:val="clear" w:color="auto" w:fill="FFFFFF"/>
        </w:rPr>
        <w:t xml:space="preserve">, the saint's kinsman. Prince </w:t>
      </w:r>
      <w:proofErr w:type="spellStart"/>
      <w:r w:rsidRPr="00AC58B3">
        <w:rPr>
          <w:rFonts w:ascii="Aptos" w:hAnsi="Aptos" w:cs="Open Sans"/>
          <w:color w:val="2A2A2A"/>
          <w:shd w:val="clear" w:color="auto" w:fill="FFFFFF"/>
        </w:rPr>
        <w:t>Curnan</w:t>
      </w:r>
      <w:proofErr w:type="spellEnd"/>
      <w:r w:rsidRPr="00AC58B3">
        <w:rPr>
          <w:rFonts w:ascii="Aptos" w:hAnsi="Aptos" w:cs="Open Sans"/>
          <w:color w:val="2A2A2A"/>
          <w:shd w:val="clear" w:color="auto" w:fill="FFFFFF"/>
        </w:rPr>
        <w:t xml:space="preserve"> of Connaught, who had fatally injured a rival in a hurling match and had taken refuge with Columba, was dragged from his protector's arms and slain by </w:t>
      </w:r>
      <w:proofErr w:type="spellStart"/>
      <w:r w:rsidRPr="00AC58B3">
        <w:rPr>
          <w:rFonts w:ascii="Aptos" w:hAnsi="Aptos" w:cs="Open Sans"/>
          <w:color w:val="2A2A2A"/>
          <w:shd w:val="clear" w:color="auto" w:fill="FFFFFF"/>
        </w:rPr>
        <w:t>Diarmaid's</w:t>
      </w:r>
      <w:proofErr w:type="spellEnd"/>
      <w:r w:rsidRPr="00AC58B3">
        <w:rPr>
          <w:rFonts w:ascii="Aptos" w:hAnsi="Aptos" w:cs="Open Sans"/>
          <w:color w:val="2A2A2A"/>
          <w:shd w:val="clear" w:color="auto" w:fill="FFFFFF"/>
        </w:rPr>
        <w:t xml:space="preserve"> men, in defiance of the rights of sanctuary.</w:t>
      </w:r>
      <w:r w:rsidRPr="00AC58B3">
        <w:rPr>
          <w:rFonts w:ascii="Aptos" w:hAnsi="Aptos" w:cs="Open Sans"/>
          <w:color w:val="2A2A2A"/>
        </w:rPr>
        <w:br/>
      </w:r>
      <w:r w:rsidRPr="00AC58B3">
        <w:rPr>
          <w:rFonts w:ascii="Aptos" w:hAnsi="Aptos" w:cs="Open Sans"/>
          <w:color w:val="2A2A2A"/>
        </w:rPr>
        <w:br/>
      </w:r>
      <w:r w:rsidRPr="00AC58B3">
        <w:rPr>
          <w:rFonts w:ascii="Aptos" w:hAnsi="Aptos" w:cs="Open Sans"/>
          <w:color w:val="2A2A2A"/>
          <w:shd w:val="clear" w:color="auto" w:fill="FFFFFF"/>
        </w:rPr>
        <w:t xml:space="preserve">A synod of clerics and scholars threatened to excommunicate him for these deaths, but St. Brendan of Birr spoke on his behalf with the result that he was allowed to go into exile instead. Columba's own conscience was uneasy, and on the advice of an aged hermit, </w:t>
      </w:r>
      <w:proofErr w:type="spellStart"/>
      <w:r w:rsidRPr="00AC58B3">
        <w:rPr>
          <w:rFonts w:ascii="Aptos" w:hAnsi="Aptos" w:cs="Open Sans"/>
          <w:color w:val="2A2A2A"/>
          <w:shd w:val="clear" w:color="auto" w:fill="FFFFFF"/>
        </w:rPr>
        <w:t>Molaise</w:t>
      </w:r>
      <w:proofErr w:type="spellEnd"/>
      <w:r w:rsidRPr="00AC58B3">
        <w:rPr>
          <w:rFonts w:ascii="Aptos" w:hAnsi="Aptos" w:cs="Open Sans"/>
          <w:color w:val="2A2A2A"/>
          <w:shd w:val="clear" w:color="auto" w:fill="FFFFFF"/>
        </w:rPr>
        <w:t xml:space="preserve">, he resolved to expiate his offence by going into exile and win for Christ as many souls as had perished in the terrible battle of </w:t>
      </w:r>
      <w:proofErr w:type="spellStart"/>
      <w:r w:rsidRPr="00AC58B3">
        <w:rPr>
          <w:rFonts w:ascii="Aptos" w:hAnsi="Aptos" w:cs="Open Sans"/>
          <w:color w:val="2A2A2A"/>
          <w:shd w:val="clear" w:color="auto" w:fill="FFFFFF"/>
        </w:rPr>
        <w:t>Cuil</w:t>
      </w:r>
      <w:proofErr w:type="spellEnd"/>
      <w:r w:rsidRPr="00AC58B3">
        <w:rPr>
          <w:rFonts w:ascii="Aptos" w:hAnsi="Aptos" w:cs="Open Sans"/>
          <w:color w:val="2A2A2A"/>
          <w:shd w:val="clear" w:color="auto" w:fill="FFFFFF"/>
        </w:rPr>
        <w:t xml:space="preserve"> </w:t>
      </w:r>
      <w:proofErr w:type="spellStart"/>
      <w:r w:rsidRPr="00AC58B3">
        <w:rPr>
          <w:rFonts w:ascii="Aptos" w:hAnsi="Aptos" w:cs="Open Sans"/>
          <w:color w:val="2A2A2A"/>
          <w:shd w:val="clear" w:color="auto" w:fill="FFFFFF"/>
        </w:rPr>
        <w:t>Dremhne</w:t>
      </w:r>
      <w:proofErr w:type="spellEnd"/>
      <w:r w:rsidRPr="00AC58B3">
        <w:rPr>
          <w:rFonts w:ascii="Aptos" w:hAnsi="Aptos" w:cs="Open Sans"/>
          <w:color w:val="2A2A2A"/>
          <w:shd w:val="clear" w:color="auto" w:fill="FFFFFF"/>
        </w:rPr>
        <w:t xml:space="preserve">. He left Ireland, to return only once, many years later. Columba's copy of the psalter has been traditionally associated with the </w:t>
      </w:r>
      <w:proofErr w:type="spellStart"/>
      <w:r w:rsidRPr="00AC58B3">
        <w:rPr>
          <w:rFonts w:ascii="Aptos" w:hAnsi="Aptos" w:cs="Open Sans"/>
          <w:color w:val="2A2A2A"/>
          <w:shd w:val="clear" w:color="auto" w:fill="FFFFFF"/>
        </w:rPr>
        <w:t>Cathach</w:t>
      </w:r>
      <w:proofErr w:type="spellEnd"/>
      <w:r w:rsidRPr="00AC58B3">
        <w:rPr>
          <w:rFonts w:ascii="Aptos" w:hAnsi="Aptos" w:cs="Open Sans"/>
          <w:color w:val="2A2A2A"/>
          <w:shd w:val="clear" w:color="auto" w:fill="FFFFFF"/>
        </w:rPr>
        <w:t xml:space="preserve"> of St Columba.</w:t>
      </w:r>
    </w:p>
    <w:p w14:paraId="367E9BFE" w14:textId="77777777" w:rsidR="00E943E9" w:rsidRPr="00AC58B3" w:rsidRDefault="00E943E9" w:rsidP="00442D7D">
      <w:pPr>
        <w:tabs>
          <w:tab w:val="left" w:pos="3185"/>
        </w:tabs>
        <w:rPr>
          <w:rFonts w:ascii="Aptos" w:hAnsi="Aptos"/>
        </w:rPr>
      </w:pPr>
    </w:p>
    <w:sectPr w:rsidR="00E943E9" w:rsidRPr="00AC58B3" w:rsidSect="009E475C">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E0E758" w14:textId="77777777" w:rsidR="009E475C" w:rsidRDefault="009E475C" w:rsidP="00E943E9">
      <w:r>
        <w:separator/>
      </w:r>
    </w:p>
  </w:endnote>
  <w:endnote w:type="continuationSeparator" w:id="0">
    <w:p w14:paraId="7BE3BD32" w14:textId="77777777" w:rsidR="009E475C" w:rsidRDefault="009E475C" w:rsidP="00E943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F90190" w14:textId="77777777" w:rsidR="009E475C" w:rsidRDefault="009E475C" w:rsidP="00E943E9">
      <w:r>
        <w:separator/>
      </w:r>
    </w:p>
  </w:footnote>
  <w:footnote w:type="continuationSeparator" w:id="0">
    <w:p w14:paraId="28B416FF" w14:textId="77777777" w:rsidR="009E475C" w:rsidRDefault="009E475C" w:rsidP="00E943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A5185F" w14:textId="422F299A" w:rsidR="00E943E9" w:rsidRDefault="00E943E9">
    <w:pPr>
      <w:pStyle w:val="Header"/>
    </w:pPr>
    <w:r>
      <w:t>Christian Formation: The Saints of Ireland</w:t>
    </w:r>
    <w:r>
      <w:tab/>
    </w:r>
    <w:r>
      <w:tab/>
    </w:r>
    <w:proofErr w:type="gramStart"/>
    <w:r>
      <w:t>By</w:t>
    </w:r>
    <w:proofErr w:type="gramEnd"/>
    <w:r>
      <w:t>: The Rev. Dr. Valori Mulvey Sherer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2D7D"/>
    <w:rsid w:val="000312D3"/>
    <w:rsid w:val="00040FA5"/>
    <w:rsid w:val="001B6623"/>
    <w:rsid w:val="00442D7D"/>
    <w:rsid w:val="004551F4"/>
    <w:rsid w:val="00770A56"/>
    <w:rsid w:val="00893354"/>
    <w:rsid w:val="009E475C"/>
    <w:rsid w:val="00A0147A"/>
    <w:rsid w:val="00AC58B3"/>
    <w:rsid w:val="00BC35B5"/>
    <w:rsid w:val="00C22998"/>
    <w:rsid w:val="00DC20B7"/>
    <w:rsid w:val="00E077F8"/>
    <w:rsid w:val="00E943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D96462"/>
  <w15:chartTrackingRefBased/>
  <w15:docId w15:val="{7EB5B7A3-8187-3149-A4E4-2EA131799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42D7D"/>
    <w:pPr>
      <w:spacing w:before="100" w:beforeAutospacing="1" w:after="100" w:afterAutospacing="1"/>
    </w:pPr>
    <w:rPr>
      <w:rFonts w:ascii="Times New Roman" w:eastAsia="Times New Roman" w:hAnsi="Times New Roman" w:cs="Times New Roman"/>
      <w:kern w:val="0"/>
      <w14:ligatures w14:val="none"/>
    </w:rPr>
  </w:style>
  <w:style w:type="paragraph" w:styleId="HTMLPreformatted">
    <w:name w:val="HTML Preformatted"/>
    <w:basedOn w:val="Normal"/>
    <w:link w:val="HTMLPreformattedChar"/>
    <w:uiPriority w:val="99"/>
    <w:semiHidden/>
    <w:unhideWhenUsed/>
    <w:rsid w:val="00442D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kern w:val="0"/>
      <w:sz w:val="20"/>
      <w:szCs w:val="20"/>
      <w14:ligatures w14:val="none"/>
    </w:rPr>
  </w:style>
  <w:style w:type="character" w:customStyle="1" w:styleId="HTMLPreformattedChar">
    <w:name w:val="HTML Preformatted Char"/>
    <w:basedOn w:val="DefaultParagraphFont"/>
    <w:link w:val="HTMLPreformatted"/>
    <w:uiPriority w:val="99"/>
    <w:semiHidden/>
    <w:rsid w:val="00442D7D"/>
    <w:rPr>
      <w:rFonts w:ascii="Courier New" w:eastAsia="Times New Roman" w:hAnsi="Courier New" w:cs="Courier New"/>
      <w:kern w:val="0"/>
      <w:sz w:val="20"/>
      <w:szCs w:val="20"/>
      <w14:ligatures w14:val="none"/>
    </w:rPr>
  </w:style>
  <w:style w:type="character" w:styleId="Strong">
    <w:name w:val="Strong"/>
    <w:basedOn w:val="DefaultParagraphFont"/>
    <w:uiPriority w:val="22"/>
    <w:qFormat/>
    <w:rsid w:val="00442D7D"/>
    <w:rPr>
      <w:b/>
      <w:bCs/>
    </w:rPr>
  </w:style>
  <w:style w:type="character" w:styleId="Emphasis">
    <w:name w:val="Emphasis"/>
    <w:basedOn w:val="DefaultParagraphFont"/>
    <w:uiPriority w:val="20"/>
    <w:qFormat/>
    <w:rsid w:val="00442D7D"/>
    <w:rPr>
      <w:i/>
      <w:iCs/>
    </w:rPr>
  </w:style>
  <w:style w:type="paragraph" w:styleId="Header">
    <w:name w:val="header"/>
    <w:basedOn w:val="Normal"/>
    <w:link w:val="HeaderChar"/>
    <w:uiPriority w:val="99"/>
    <w:unhideWhenUsed/>
    <w:rsid w:val="00E943E9"/>
    <w:pPr>
      <w:tabs>
        <w:tab w:val="center" w:pos="4680"/>
        <w:tab w:val="right" w:pos="9360"/>
      </w:tabs>
    </w:pPr>
  </w:style>
  <w:style w:type="character" w:customStyle="1" w:styleId="HeaderChar">
    <w:name w:val="Header Char"/>
    <w:basedOn w:val="DefaultParagraphFont"/>
    <w:link w:val="Header"/>
    <w:uiPriority w:val="99"/>
    <w:rsid w:val="00E943E9"/>
  </w:style>
  <w:style w:type="paragraph" w:styleId="Footer">
    <w:name w:val="footer"/>
    <w:basedOn w:val="Normal"/>
    <w:link w:val="FooterChar"/>
    <w:uiPriority w:val="99"/>
    <w:unhideWhenUsed/>
    <w:rsid w:val="00E943E9"/>
    <w:pPr>
      <w:tabs>
        <w:tab w:val="center" w:pos="4680"/>
        <w:tab w:val="right" w:pos="9360"/>
      </w:tabs>
    </w:pPr>
  </w:style>
  <w:style w:type="character" w:customStyle="1" w:styleId="FooterChar">
    <w:name w:val="Footer Char"/>
    <w:basedOn w:val="DefaultParagraphFont"/>
    <w:link w:val="Footer"/>
    <w:uiPriority w:val="99"/>
    <w:rsid w:val="00E943E9"/>
  </w:style>
  <w:style w:type="character" w:styleId="Hyperlink">
    <w:name w:val="Hyperlink"/>
    <w:basedOn w:val="DefaultParagraphFont"/>
    <w:uiPriority w:val="99"/>
    <w:unhideWhenUsed/>
    <w:rsid w:val="00E943E9"/>
    <w:rPr>
      <w:color w:val="0563C1" w:themeColor="hyperlink"/>
      <w:u w:val="single"/>
    </w:rPr>
  </w:style>
  <w:style w:type="character" w:styleId="UnresolvedMention">
    <w:name w:val="Unresolved Mention"/>
    <w:basedOn w:val="DefaultParagraphFont"/>
    <w:uiPriority w:val="99"/>
    <w:semiHidden/>
    <w:unhideWhenUsed/>
    <w:rsid w:val="00E943E9"/>
    <w:rPr>
      <w:color w:val="605E5C"/>
      <w:shd w:val="clear" w:color="auto" w:fill="E1DFDD"/>
    </w:rPr>
  </w:style>
  <w:style w:type="character" w:styleId="FollowedHyperlink">
    <w:name w:val="FollowedHyperlink"/>
    <w:basedOn w:val="DefaultParagraphFont"/>
    <w:uiPriority w:val="99"/>
    <w:semiHidden/>
    <w:unhideWhenUsed/>
    <w:rsid w:val="00AC58B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9300782">
      <w:bodyDiv w:val="1"/>
      <w:marLeft w:val="0"/>
      <w:marRight w:val="0"/>
      <w:marTop w:val="0"/>
      <w:marBottom w:val="0"/>
      <w:divBdr>
        <w:top w:val="none" w:sz="0" w:space="0" w:color="auto"/>
        <w:left w:val="none" w:sz="0" w:space="0" w:color="auto"/>
        <w:bottom w:val="none" w:sz="0" w:space="0" w:color="auto"/>
        <w:right w:val="none" w:sz="0" w:space="0" w:color="auto"/>
      </w:divBdr>
    </w:div>
    <w:div w:id="1255823863">
      <w:bodyDiv w:val="1"/>
      <w:marLeft w:val="0"/>
      <w:marRight w:val="0"/>
      <w:marTop w:val="0"/>
      <w:marBottom w:val="0"/>
      <w:divBdr>
        <w:top w:val="none" w:sz="0" w:space="0" w:color="auto"/>
        <w:left w:val="none" w:sz="0" w:space="0" w:color="auto"/>
        <w:bottom w:val="none" w:sz="0" w:space="0" w:color="auto"/>
        <w:right w:val="none" w:sz="0" w:space="0" w:color="auto"/>
      </w:divBdr>
      <w:divsChild>
        <w:div w:id="305553694">
          <w:blockQuote w:val="1"/>
          <w:marLeft w:val="720"/>
          <w:marRight w:val="720"/>
          <w:marTop w:val="100"/>
          <w:marBottom w:val="100"/>
          <w:divBdr>
            <w:top w:val="none" w:sz="0" w:space="0" w:color="auto"/>
            <w:left w:val="none" w:sz="0" w:space="0" w:color="auto"/>
            <w:bottom w:val="none" w:sz="0" w:space="0" w:color="auto"/>
            <w:right w:val="none" w:sz="0" w:space="0" w:color="auto"/>
          </w:divBdr>
        </w:div>
        <w:div w:id="17131860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99949492">
      <w:bodyDiv w:val="1"/>
      <w:marLeft w:val="0"/>
      <w:marRight w:val="0"/>
      <w:marTop w:val="0"/>
      <w:marBottom w:val="0"/>
      <w:divBdr>
        <w:top w:val="none" w:sz="0" w:space="0" w:color="auto"/>
        <w:left w:val="none" w:sz="0" w:space="0" w:color="auto"/>
        <w:bottom w:val="none" w:sz="0" w:space="0" w:color="auto"/>
        <w:right w:val="none" w:sz="0" w:space="0" w:color="auto"/>
      </w:divBdr>
      <w:divsChild>
        <w:div w:id="1636059565">
          <w:blockQuote w:val="1"/>
          <w:marLeft w:val="720"/>
          <w:marRight w:val="720"/>
          <w:marTop w:val="100"/>
          <w:marBottom w:val="100"/>
          <w:divBdr>
            <w:top w:val="none" w:sz="0" w:space="0" w:color="auto"/>
            <w:left w:val="none" w:sz="0" w:space="0" w:color="auto"/>
            <w:bottom w:val="none" w:sz="0" w:space="0" w:color="auto"/>
            <w:right w:val="none" w:sz="0" w:space="0" w:color="auto"/>
          </w:divBdr>
        </w:div>
        <w:div w:id="3482604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istoric-uk.com/HistoryMagazine/DestinationsUK/Isle-of-Iona/"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elvis.rowan.edu/~kilroy/JEK/05/25.html" TargetMode="Externa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elvis.rowan.edu/~kilroy/JEK/home.html" TargetMode="External"/><Relationship Id="rId11" Type="http://schemas.openxmlformats.org/officeDocument/2006/relationships/hyperlink" Target="http://www.stcolumbasculloden.org/who-was-st-columba.html" TargetMode="External"/><Relationship Id="rId5" Type="http://schemas.openxmlformats.org/officeDocument/2006/relationships/endnotes" Target="endnotes.xml"/><Relationship Id="rId10" Type="http://schemas.openxmlformats.org/officeDocument/2006/relationships/image" Target="media/image1.jpeg"/><Relationship Id="rId4" Type="http://schemas.openxmlformats.org/officeDocument/2006/relationships/footnotes" Target="footnotes.xml"/><Relationship Id="rId9" Type="http://schemas.openxmlformats.org/officeDocument/2006/relationships/hyperlink" Target="https://www.historic-uk.com/HistoryUK/HistoryofScotland/KingsQueens-of-Scotland/"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8</Pages>
  <Words>3488</Words>
  <Characters>14756</Characters>
  <Application>Microsoft Office Word</Application>
  <DocSecurity>0</DocSecurity>
  <Lines>614</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Valori Sherer</dc:creator>
  <cp:keywords/>
  <dc:description/>
  <cp:lastModifiedBy>Valori Sherer</cp:lastModifiedBy>
  <cp:revision>2</cp:revision>
  <dcterms:created xsi:type="dcterms:W3CDTF">2024-03-05T19:54:00Z</dcterms:created>
  <dcterms:modified xsi:type="dcterms:W3CDTF">2024-03-15T16:56:00Z</dcterms:modified>
</cp:coreProperties>
</file>